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37C439" w14:textId="5F0BA43E" w:rsidR="006909AE" w:rsidRDefault="006909AE" w:rsidP="006909AE">
      <w:pPr>
        <w:pStyle w:val="CRCoverPage"/>
        <w:tabs>
          <w:tab w:val="right" w:pos="9639"/>
          <w:tab w:val="right" w:pos="13323"/>
        </w:tabs>
        <w:spacing w:after="0"/>
        <w:rPr>
          <w:rFonts w:cs="Arial"/>
          <w:b/>
          <w:sz w:val="24"/>
          <w:szCs w:val="24"/>
        </w:rPr>
      </w:pPr>
      <w:bookmarkStart w:id="0" w:name="_Toc193024528"/>
      <w:r>
        <w:rPr>
          <w:rFonts w:cs="Arial"/>
          <w:b/>
          <w:bCs/>
          <w:sz w:val="24"/>
          <w:szCs w:val="24"/>
        </w:rPr>
        <w:t>3GPP TSG-RAN WG3 Meeting #12</w:t>
      </w:r>
      <w:r w:rsidR="003351B0">
        <w:rPr>
          <w:rFonts w:cs="Arial"/>
          <w:b/>
          <w:bCs/>
          <w:sz w:val="24"/>
          <w:szCs w:val="24"/>
        </w:rPr>
        <w:t>7</w:t>
      </w:r>
      <w:r w:rsidR="00E42FD6">
        <w:rPr>
          <w:rFonts w:cs="Arial"/>
          <w:b/>
          <w:bCs/>
          <w:sz w:val="24"/>
          <w:szCs w:val="24"/>
        </w:rPr>
        <w:t>-bis</w:t>
      </w:r>
      <w:r>
        <w:rPr>
          <w:rFonts w:cs="Arial"/>
          <w:b/>
          <w:sz w:val="24"/>
          <w:szCs w:val="24"/>
        </w:rPr>
        <w:tab/>
      </w:r>
      <w:r w:rsidR="007922C0" w:rsidRPr="007922C0">
        <w:rPr>
          <w:rFonts w:cs="Arial"/>
          <w:b/>
          <w:sz w:val="24"/>
          <w:szCs w:val="24"/>
        </w:rPr>
        <w:t>R3-253418</w:t>
      </w:r>
    </w:p>
    <w:p w14:paraId="756F7ADF" w14:textId="5EEEAB4F" w:rsidR="006909AE" w:rsidRDefault="00E42FD6" w:rsidP="006909AE">
      <w:pPr>
        <w:pStyle w:val="CRCoverPage"/>
        <w:tabs>
          <w:tab w:val="right" w:pos="9639"/>
          <w:tab w:val="right" w:pos="13323"/>
        </w:tabs>
        <w:spacing w:after="0"/>
        <w:rPr>
          <w:rFonts w:cs="Arial"/>
          <w:b/>
          <w:sz w:val="24"/>
          <w:szCs w:val="24"/>
        </w:rPr>
      </w:pPr>
      <w:bookmarkStart w:id="1" w:name="_Hlk103953190"/>
      <w:r>
        <w:rPr>
          <w:rFonts w:cs="Arial"/>
          <w:b/>
          <w:bCs/>
          <w:sz w:val="24"/>
          <w:szCs w:val="24"/>
        </w:rPr>
        <w:t>Wuhan, China, 7-11 April</w:t>
      </w:r>
      <w:r w:rsidR="006909AE">
        <w:rPr>
          <w:rFonts w:cs="Arial"/>
          <w:b/>
          <w:bCs/>
          <w:sz w:val="24"/>
          <w:szCs w:val="24"/>
        </w:rPr>
        <w:t xml:space="preserve"> 202</w:t>
      </w:r>
      <w:bookmarkEnd w:id="1"/>
      <w:r w:rsidR="003351B0">
        <w:rPr>
          <w:rFonts w:cs="Arial"/>
          <w:b/>
          <w:bCs/>
          <w:sz w:val="24"/>
          <w:szCs w:val="24"/>
        </w:rPr>
        <w:t>5</w:t>
      </w:r>
    </w:p>
    <w:p w14:paraId="5BEF1744" w14:textId="77777777" w:rsidR="00625F7C" w:rsidRDefault="00625F7C">
      <w:pPr>
        <w:pStyle w:val="Footer"/>
        <w:jc w:val="both"/>
        <w:rPr>
          <w:rFonts w:eastAsia="SimSun"/>
          <w:b w:val="0"/>
          <w:i w:val="0"/>
          <w:sz w:val="24"/>
          <w:lang w:eastAsia="zh-CN"/>
        </w:rPr>
      </w:pPr>
    </w:p>
    <w:p w14:paraId="7E5C8169" w14:textId="2711DD56" w:rsidR="00625F7C" w:rsidRPr="00C26B53" w:rsidRDefault="00643285">
      <w:pPr>
        <w:tabs>
          <w:tab w:val="left" w:pos="1985"/>
        </w:tabs>
        <w:ind w:left="1980" w:hanging="1980"/>
        <w:rPr>
          <w:rStyle w:val="a4"/>
        </w:rPr>
      </w:pPr>
      <w:r w:rsidRPr="00C26B53">
        <w:rPr>
          <w:rFonts w:ascii="Arial" w:hAnsi="Arial"/>
          <w:b/>
          <w:sz w:val="24"/>
          <w:lang w:val="en-US"/>
        </w:rPr>
        <w:t>Title:</w:t>
      </w:r>
      <w:r w:rsidRPr="00C26B53">
        <w:rPr>
          <w:rFonts w:ascii="Arial" w:hAnsi="Arial"/>
          <w:sz w:val="24"/>
          <w:lang w:val="en-US"/>
        </w:rPr>
        <w:t xml:space="preserve"> </w:t>
      </w:r>
      <w:r w:rsidRPr="00C26B53">
        <w:rPr>
          <w:rFonts w:ascii="Arial" w:hAnsi="Arial"/>
          <w:sz w:val="24"/>
          <w:lang w:val="en-US"/>
        </w:rPr>
        <w:tab/>
      </w:r>
      <w:r w:rsidR="003351B0" w:rsidRPr="00C26B53">
        <w:rPr>
          <w:rFonts w:ascii="Arial" w:hAnsi="Arial"/>
          <w:sz w:val="24"/>
          <w:lang w:val="en-US"/>
        </w:rPr>
        <w:t>AI</w:t>
      </w:r>
      <w:r w:rsidR="0017030C" w:rsidRPr="00C26B53">
        <w:rPr>
          <w:rFonts w:ascii="Arial" w:hAnsi="Arial"/>
          <w:sz w:val="24"/>
          <w:lang w:val="en-US"/>
        </w:rPr>
        <w:t>/ML</w:t>
      </w:r>
      <w:r w:rsidR="003351B0" w:rsidRPr="00C26B53">
        <w:rPr>
          <w:rFonts w:ascii="Arial" w:hAnsi="Arial"/>
          <w:sz w:val="24"/>
          <w:lang w:val="en-US"/>
        </w:rPr>
        <w:t xml:space="preserve"> enabled </w:t>
      </w:r>
      <w:r w:rsidR="000B31A6">
        <w:rPr>
          <w:rFonts w:ascii="Arial" w:hAnsi="Arial"/>
          <w:sz w:val="24"/>
          <w:lang w:val="en-US"/>
        </w:rPr>
        <w:t>Network Slicing</w:t>
      </w:r>
    </w:p>
    <w:p w14:paraId="3DDDA70F" w14:textId="6BD181C0" w:rsidR="00625F7C" w:rsidRDefault="00643285">
      <w:pPr>
        <w:tabs>
          <w:tab w:val="left" w:pos="1985"/>
        </w:tabs>
        <w:rPr>
          <w:rStyle w:val="a4"/>
          <w:lang w:val="en-GB"/>
        </w:rPr>
      </w:pPr>
      <w:r>
        <w:rPr>
          <w:rFonts w:ascii="Arial" w:hAnsi="Arial"/>
          <w:b/>
          <w:sz w:val="24"/>
        </w:rPr>
        <w:t xml:space="preserve">Source: </w:t>
      </w:r>
      <w:r>
        <w:rPr>
          <w:rFonts w:ascii="Arial" w:hAnsi="Arial"/>
          <w:b/>
          <w:sz w:val="24"/>
        </w:rPr>
        <w:tab/>
      </w:r>
      <w:r w:rsidR="008B2F05">
        <w:rPr>
          <w:rStyle w:val="a4"/>
          <w:lang w:val="en-GB"/>
        </w:rPr>
        <w:t>Ericsson</w:t>
      </w:r>
      <w:r w:rsidR="005E571D">
        <w:rPr>
          <w:rStyle w:val="a4"/>
          <w:lang w:val="en-GB"/>
        </w:rPr>
        <w:t xml:space="preserve">, JIO Platforms, </w:t>
      </w:r>
      <w:r w:rsidR="00116545">
        <w:rPr>
          <w:rStyle w:val="a4"/>
          <w:lang w:val="en-GB"/>
        </w:rPr>
        <w:t>InterDigital</w:t>
      </w:r>
      <w:r w:rsidR="003D7B4D">
        <w:rPr>
          <w:rStyle w:val="a4"/>
          <w:lang w:val="en-GB"/>
        </w:rPr>
        <w:t>, Deutsche Telekom</w:t>
      </w:r>
    </w:p>
    <w:p w14:paraId="7B5EC57C" w14:textId="62D764BD" w:rsidR="00625F7C" w:rsidRDefault="00643285">
      <w:pPr>
        <w:tabs>
          <w:tab w:val="left" w:pos="1985"/>
        </w:tabs>
        <w:rPr>
          <w:rStyle w:val="a4"/>
          <w:lang w:val="en-GB"/>
        </w:rPr>
      </w:pPr>
      <w:r>
        <w:rPr>
          <w:rFonts w:ascii="Arial" w:hAnsi="Arial"/>
          <w:b/>
          <w:sz w:val="24"/>
        </w:rPr>
        <w:t>Agenda item:</w:t>
      </w:r>
      <w:r>
        <w:rPr>
          <w:rFonts w:ascii="Arial" w:hAnsi="Arial"/>
          <w:sz w:val="24"/>
        </w:rPr>
        <w:tab/>
      </w:r>
      <w:r w:rsidR="008B2F05">
        <w:rPr>
          <w:rFonts w:ascii="Arial" w:hAnsi="Arial"/>
          <w:sz w:val="24"/>
        </w:rPr>
        <w:t>11.</w:t>
      </w:r>
      <w:r w:rsidR="00026300">
        <w:rPr>
          <w:rFonts w:ascii="Arial" w:hAnsi="Arial"/>
          <w:sz w:val="24"/>
        </w:rPr>
        <w:t>2</w:t>
      </w:r>
    </w:p>
    <w:p w14:paraId="7DCB1A7B" w14:textId="6FAD966D" w:rsidR="00625F7C" w:rsidRDefault="00643285">
      <w:pPr>
        <w:tabs>
          <w:tab w:val="left" w:pos="1985"/>
        </w:tabs>
        <w:ind w:left="1980" w:hanging="1980"/>
      </w:pPr>
      <w:r>
        <w:rPr>
          <w:rFonts w:ascii="Arial" w:hAnsi="Arial"/>
          <w:b/>
          <w:sz w:val="24"/>
        </w:rPr>
        <w:t>Document Type:</w:t>
      </w:r>
      <w:r>
        <w:rPr>
          <w:rFonts w:ascii="Arial" w:hAnsi="Arial"/>
          <w:sz w:val="24"/>
        </w:rPr>
        <w:tab/>
      </w:r>
      <w:r>
        <w:rPr>
          <w:rFonts w:ascii="Arial" w:hAnsi="Arial" w:hint="eastAsia"/>
          <w:sz w:val="24"/>
        </w:rPr>
        <w:t>Discussion</w:t>
      </w:r>
      <w:r>
        <w:rPr>
          <w:rFonts w:ascii="Arial" w:hAnsi="Arial"/>
          <w:sz w:val="24"/>
        </w:rPr>
        <w:t xml:space="preserve"> and </w:t>
      </w:r>
      <w:r w:rsidR="00F0328B">
        <w:rPr>
          <w:rFonts w:ascii="Arial" w:hAnsi="Arial"/>
          <w:sz w:val="24"/>
        </w:rPr>
        <w:t>agreement</w:t>
      </w:r>
    </w:p>
    <w:bookmarkEnd w:id="0"/>
    <w:p w14:paraId="2630D0F2" w14:textId="05B92897" w:rsidR="004C77BE" w:rsidRDefault="004C77BE" w:rsidP="00D2432E">
      <w:pPr>
        <w:pStyle w:val="Heading1"/>
        <w:numPr>
          <w:ilvl w:val="0"/>
          <w:numId w:val="16"/>
        </w:numPr>
        <w:rPr>
          <w:rFonts w:eastAsia="SimSun"/>
          <w:lang w:eastAsia="zh-CN"/>
        </w:rPr>
      </w:pPr>
      <w:r>
        <w:rPr>
          <w:rFonts w:eastAsia="SimSun"/>
          <w:lang w:eastAsia="zh-CN"/>
        </w:rPr>
        <w:t>Introduction</w:t>
      </w:r>
    </w:p>
    <w:p w14:paraId="36E9D038" w14:textId="595A6B57" w:rsidR="00B15C02" w:rsidRDefault="00C600A1" w:rsidP="00960C1F">
      <w:pPr>
        <w:rPr>
          <w:rFonts w:eastAsia="SimSun"/>
          <w:lang w:eastAsia="zh-CN"/>
        </w:rPr>
      </w:pPr>
      <w:r>
        <w:rPr>
          <w:rFonts w:eastAsia="SimSun"/>
          <w:lang w:eastAsia="zh-CN"/>
        </w:rPr>
        <w:t>At the RAN3</w:t>
      </w:r>
      <w:r w:rsidR="00E6566D">
        <w:rPr>
          <w:rFonts w:eastAsia="SimSun"/>
          <w:lang w:eastAsia="zh-CN"/>
        </w:rPr>
        <w:t>#127</w:t>
      </w:r>
      <w:r w:rsidR="009F4265">
        <w:rPr>
          <w:rFonts w:eastAsia="SimSun"/>
          <w:lang w:eastAsia="zh-CN"/>
        </w:rPr>
        <w:t>-bis</w:t>
      </w:r>
      <w:r w:rsidR="00E6566D">
        <w:rPr>
          <w:rFonts w:eastAsia="SimSun"/>
          <w:lang w:eastAsia="zh-CN"/>
        </w:rPr>
        <w:t xml:space="preserve"> meeting the following agreement and FFS were captured regarding the per </w:t>
      </w:r>
      <w:r w:rsidR="00961447">
        <w:rPr>
          <w:rFonts w:eastAsia="SimSun"/>
          <w:lang w:eastAsia="zh-CN"/>
        </w:rPr>
        <w:t>slice UE performance reporting:</w:t>
      </w:r>
    </w:p>
    <w:p w14:paraId="3DE841CB" w14:textId="77777777" w:rsidR="009F4265" w:rsidRDefault="009F4265" w:rsidP="009F4265">
      <w:pPr>
        <w:pStyle w:val="Normal5"/>
        <w:rPr>
          <w:rFonts w:cs="Calibri"/>
          <w:kern w:val="0"/>
          <w:sz w:val="18"/>
          <w:szCs w:val="24"/>
          <w:u w:val="single"/>
          <w:lang w:eastAsia="en-US"/>
        </w:rPr>
      </w:pPr>
      <w:r w:rsidRPr="00344168">
        <w:rPr>
          <w:rFonts w:cs="Calibri"/>
          <w:kern w:val="0"/>
          <w:sz w:val="18"/>
          <w:szCs w:val="24"/>
          <w:u w:val="single"/>
          <w:lang w:eastAsia="en-US"/>
        </w:rPr>
        <w:t>Slice UE performance request:</w:t>
      </w:r>
    </w:p>
    <w:p w14:paraId="798DF95C" w14:textId="77777777" w:rsidR="009F4265" w:rsidRPr="00344168" w:rsidRDefault="009F4265" w:rsidP="009F4265">
      <w:pPr>
        <w:rPr>
          <w:rFonts w:cs="Calibri"/>
          <w:b/>
          <w:color w:val="008000"/>
          <w:sz w:val="18"/>
        </w:rPr>
      </w:pPr>
      <w:r w:rsidRPr="00344168">
        <w:rPr>
          <w:rFonts w:cs="Calibri"/>
          <w:b/>
          <w:color w:val="008000"/>
          <w:sz w:val="18"/>
        </w:rPr>
        <w:t>For Slice UE performance request, take Opt2: Extend Existing Report Characteristics Bitmap.</w:t>
      </w:r>
    </w:p>
    <w:p w14:paraId="029E6509" w14:textId="77777777" w:rsidR="00680788" w:rsidRPr="00344168" w:rsidRDefault="00680788" w:rsidP="00680788">
      <w:pPr>
        <w:pStyle w:val="Normal5"/>
        <w:rPr>
          <w:rFonts w:cs="Calibri"/>
          <w:kern w:val="0"/>
          <w:sz w:val="18"/>
          <w:szCs w:val="24"/>
          <w:u w:val="single"/>
          <w:lang w:eastAsia="en-US"/>
        </w:rPr>
      </w:pPr>
      <w:r w:rsidRPr="00344168">
        <w:rPr>
          <w:rFonts w:cs="Calibri"/>
          <w:kern w:val="0"/>
          <w:sz w:val="18"/>
          <w:szCs w:val="24"/>
          <w:u w:val="single"/>
          <w:lang w:eastAsia="en-US"/>
        </w:rPr>
        <w:t>Failed Report Characteristics:</w:t>
      </w:r>
    </w:p>
    <w:p w14:paraId="1196C923" w14:textId="77777777" w:rsidR="00680788" w:rsidRPr="00344168" w:rsidRDefault="00680788" w:rsidP="00680788">
      <w:pPr>
        <w:pStyle w:val="ListParagraph5"/>
        <w:overflowPunct/>
        <w:autoSpaceDE/>
        <w:autoSpaceDN/>
        <w:adjustRightInd/>
        <w:ind w:left="0"/>
        <w:contextualSpacing w:val="0"/>
        <w:textAlignment w:val="auto"/>
        <w:rPr>
          <w:rFonts w:ascii="Calibri" w:hAnsi="Calibri" w:cs="Calibri"/>
          <w:b/>
          <w:color w:val="008000"/>
          <w:sz w:val="18"/>
          <w:lang w:eastAsia="en-US"/>
        </w:rPr>
      </w:pPr>
      <w:r w:rsidRPr="00344168">
        <w:rPr>
          <w:rFonts w:ascii="Calibri" w:hAnsi="Calibri" w:cs="Calibri"/>
          <w:b/>
          <w:color w:val="008000"/>
          <w:sz w:val="18"/>
          <w:lang w:eastAsia="en-US"/>
        </w:rPr>
        <w:t>Extending the existing Node Measurement Failed Report Characteristics IE to include slice-level UE performance metrics for indicating the failed result for slice-level UE performance metrics.</w:t>
      </w:r>
    </w:p>
    <w:p w14:paraId="2533DCD4" w14:textId="77777777" w:rsidR="008E7A67" w:rsidRPr="00344168" w:rsidRDefault="008E7A67" w:rsidP="008E7A67">
      <w:pPr>
        <w:pStyle w:val="Normal5"/>
        <w:rPr>
          <w:rFonts w:cs="Calibri"/>
          <w:kern w:val="0"/>
          <w:sz w:val="18"/>
          <w:szCs w:val="24"/>
          <w:u w:val="single"/>
        </w:rPr>
      </w:pPr>
      <w:r w:rsidRPr="00344168">
        <w:rPr>
          <w:rFonts w:cs="Calibri" w:hint="eastAsia"/>
          <w:kern w:val="0"/>
          <w:sz w:val="18"/>
          <w:szCs w:val="24"/>
          <w:u w:val="single"/>
        </w:rPr>
        <w:t>P</w:t>
      </w:r>
      <w:r w:rsidRPr="00344168">
        <w:rPr>
          <w:rFonts w:cs="Calibri"/>
          <w:kern w:val="0"/>
          <w:sz w:val="18"/>
          <w:szCs w:val="24"/>
          <w:u w:val="single"/>
        </w:rPr>
        <w:t>er Slice UE performance report:</w:t>
      </w:r>
    </w:p>
    <w:p w14:paraId="51AB79C5" w14:textId="77777777" w:rsidR="008E7A67" w:rsidRPr="00344168" w:rsidRDefault="008E7A67" w:rsidP="008E7A67">
      <w:pPr>
        <w:rPr>
          <w:rFonts w:cs="Calibri"/>
          <w:b/>
          <w:color w:val="008000"/>
          <w:sz w:val="18"/>
        </w:rPr>
      </w:pPr>
      <w:r w:rsidRPr="00344168">
        <w:rPr>
          <w:rFonts w:cs="Calibri"/>
          <w:b/>
          <w:color w:val="008000"/>
          <w:sz w:val="18"/>
        </w:rPr>
        <w:t>Add Slice UE performance IE in the DATA COLLECTION UPDATE message.</w:t>
      </w:r>
    </w:p>
    <w:p w14:paraId="2F2121B4" w14:textId="125A9A73" w:rsidR="009F4265" w:rsidRDefault="008F7C5F" w:rsidP="008F7C5F">
      <w:pPr>
        <w:rPr>
          <w:rFonts w:cs="Calibri"/>
          <w:b/>
          <w:bCs/>
          <w:color w:val="008000"/>
          <w:sz w:val="18"/>
        </w:rPr>
      </w:pPr>
      <w:r w:rsidRPr="00344168">
        <w:rPr>
          <w:rFonts w:cs="Calibri"/>
          <w:b/>
          <w:bCs/>
          <w:color w:val="008000"/>
          <w:sz w:val="18"/>
        </w:rPr>
        <w:t>Per S-NSSAI per UE performance metrics is reported as part of the Slice UE Performance IE in the Data Collection Update message. An FFS on how the metrics are calculated will be added in the TP. If no SA5 definition on how to calculate the metrics is available, RAN3 to decide the metrics are derived by an average or weighted average measurement.</w:t>
      </w:r>
    </w:p>
    <w:p w14:paraId="1FD61FC6" w14:textId="77777777" w:rsidR="00804507" w:rsidRPr="00344168" w:rsidRDefault="00804507" w:rsidP="00804507">
      <w:pPr>
        <w:rPr>
          <w:rFonts w:cs="Calibri"/>
          <w:b/>
          <w:bCs/>
          <w:color w:val="008000"/>
          <w:sz w:val="18"/>
        </w:rPr>
      </w:pPr>
      <w:r w:rsidRPr="00344168">
        <w:rPr>
          <w:rFonts w:cs="Calibri"/>
          <w:b/>
          <w:bCs/>
          <w:color w:val="008000"/>
          <w:sz w:val="18"/>
        </w:rPr>
        <w:t>Introduce the measured CCCV within the predicted slice available capacity.</w:t>
      </w:r>
    </w:p>
    <w:p w14:paraId="4B5BD33A" w14:textId="77777777" w:rsidR="00804507" w:rsidRPr="008E7A67" w:rsidRDefault="00804507" w:rsidP="008F7C5F">
      <w:pPr>
        <w:rPr>
          <w:rFonts w:eastAsia="SimSun"/>
          <w:lang w:eastAsia="zh-CN"/>
        </w:rPr>
      </w:pPr>
    </w:p>
    <w:p w14:paraId="2A40F4EB" w14:textId="2E34800C" w:rsidR="008F0354" w:rsidRPr="00960C1F" w:rsidRDefault="009F4FC2" w:rsidP="00960C1F">
      <w:pPr>
        <w:rPr>
          <w:rFonts w:eastAsia="SimSun"/>
          <w:lang w:eastAsia="zh-CN"/>
        </w:rPr>
      </w:pPr>
      <w:r>
        <w:rPr>
          <w:rFonts w:eastAsia="SimSun"/>
          <w:lang w:eastAsia="zh-CN"/>
        </w:rPr>
        <w:t>Through this contribution we discuss t</w:t>
      </w:r>
      <w:r w:rsidR="00FB1629">
        <w:rPr>
          <w:rFonts w:eastAsia="SimSun"/>
          <w:lang w:eastAsia="zh-CN"/>
        </w:rPr>
        <w:t>hese remaining topics and propose</w:t>
      </w:r>
      <w:r w:rsidR="00AD25BA">
        <w:rPr>
          <w:rFonts w:eastAsia="SimSun"/>
          <w:lang w:eastAsia="zh-CN"/>
        </w:rPr>
        <w:t xml:space="preserve"> potential solutions for</w:t>
      </w:r>
      <w:r w:rsidR="00DA03C6">
        <w:rPr>
          <w:rFonts w:eastAsia="SimSun"/>
          <w:lang w:eastAsia="zh-CN"/>
        </w:rPr>
        <w:t xml:space="preserve"> covering the required stage 3 details</w:t>
      </w:r>
      <w:r w:rsidR="00361D37">
        <w:rPr>
          <w:rFonts w:eastAsia="SimSun"/>
          <w:lang w:eastAsia="zh-CN"/>
        </w:rPr>
        <w:t>.</w:t>
      </w:r>
    </w:p>
    <w:p w14:paraId="4F6EA8AD" w14:textId="77777777" w:rsidR="004C77BE" w:rsidRDefault="004C77BE" w:rsidP="004C77BE">
      <w:pPr>
        <w:pStyle w:val="Heading1"/>
        <w:jc w:val="both"/>
        <w:rPr>
          <w:rFonts w:eastAsia="SimSun"/>
          <w:lang w:eastAsia="zh-CN"/>
        </w:rPr>
      </w:pPr>
      <w:bookmarkStart w:id="2" w:name="OLE_LINK2"/>
      <w:bookmarkStart w:id="3" w:name="OLE_LINK1"/>
      <w:r>
        <w:rPr>
          <w:rFonts w:eastAsia="SimSun"/>
          <w:lang w:eastAsia="zh-CN"/>
        </w:rPr>
        <w:t>2. Discussion</w:t>
      </w:r>
    </w:p>
    <w:p w14:paraId="05024BE0" w14:textId="38E3F928" w:rsidR="00E94A28" w:rsidRDefault="00511DC2" w:rsidP="00FA06E7">
      <w:pPr>
        <w:pStyle w:val="Heading2"/>
        <w:numPr>
          <w:ilvl w:val="1"/>
          <w:numId w:val="11"/>
        </w:numPr>
      </w:pPr>
      <w:r>
        <w:t xml:space="preserve">Requesting </w:t>
      </w:r>
      <w:r w:rsidR="0032067F">
        <w:t>list of slices for</w:t>
      </w:r>
      <w:r>
        <w:t xml:space="preserve"> UE Performance</w:t>
      </w:r>
    </w:p>
    <w:bookmarkEnd w:id="2"/>
    <w:bookmarkEnd w:id="3"/>
    <w:p w14:paraId="782A9BE5" w14:textId="345D7935" w:rsidR="00511DC2" w:rsidRDefault="007B23FF" w:rsidP="00511DC2">
      <w:r>
        <w:t xml:space="preserve">For the source gNB </w:t>
      </w:r>
      <w:r w:rsidR="0050425D">
        <w:t>t</w:t>
      </w:r>
      <w:r w:rsidR="00485AA1">
        <w:t>o</w:t>
      </w:r>
      <w:r>
        <w:t xml:space="preserve"> request from the target gNB </w:t>
      </w:r>
      <w:r w:rsidR="00485AA1">
        <w:t xml:space="preserve">the reporting of per slice UE performance after a successful UE handover the following agreement </w:t>
      </w:r>
      <w:r w:rsidR="00917D85">
        <w:t>w</w:t>
      </w:r>
      <w:r w:rsidR="00485AA1">
        <w:t>as made at RAN3#</w:t>
      </w:r>
      <w:r w:rsidR="004555B6">
        <w:t>127-bis</w:t>
      </w:r>
      <w:r w:rsidR="00485AA1">
        <w:t>:</w:t>
      </w:r>
    </w:p>
    <w:p w14:paraId="0D3C5004" w14:textId="68BB2382" w:rsidR="006628C3" w:rsidRPr="00DF1464" w:rsidRDefault="004555B6" w:rsidP="00DF1464">
      <w:pPr>
        <w:rPr>
          <w:rFonts w:cs="Calibri"/>
          <w:b/>
          <w:color w:val="008000"/>
          <w:sz w:val="18"/>
        </w:rPr>
      </w:pPr>
      <w:r w:rsidRPr="00344168">
        <w:rPr>
          <w:rFonts w:cs="Calibri"/>
          <w:b/>
          <w:color w:val="008000"/>
          <w:sz w:val="18"/>
        </w:rPr>
        <w:t>For Slice UE performance request, take Opt2: Extend Existing Report Characteristics Bitmap.</w:t>
      </w:r>
      <w:r w:rsidR="006628C3" w:rsidRPr="00DF1464">
        <w:rPr>
          <w:rFonts w:cs="Calibri"/>
          <w:b/>
          <w:color w:val="008000"/>
          <w:sz w:val="18"/>
        </w:rPr>
        <w:t xml:space="preserve"> </w:t>
      </w:r>
    </w:p>
    <w:p w14:paraId="735FFD48" w14:textId="63121D29" w:rsidR="003267BB" w:rsidRPr="000C67C0" w:rsidRDefault="003267BB" w:rsidP="00D45CA8">
      <w:pPr>
        <w:rPr>
          <w:rFonts w:eastAsia="SimSun"/>
          <w:lang w:val="en-US" w:eastAsia="zh-CN"/>
        </w:rPr>
      </w:pPr>
    </w:p>
    <w:p w14:paraId="07AF5656" w14:textId="77777777" w:rsidR="001627F3" w:rsidRDefault="003C4040" w:rsidP="00D45CA8">
      <w:pPr>
        <w:rPr>
          <w:rFonts w:eastAsia="SimSun"/>
          <w:lang w:val="en-US" w:eastAsia="zh-CN"/>
        </w:rPr>
      </w:pPr>
      <w:r>
        <w:rPr>
          <w:rFonts w:eastAsia="SimSun"/>
          <w:lang w:val="en-US" w:eastAsia="zh-CN"/>
        </w:rPr>
        <w:t xml:space="preserve">In addition, the source gNB must be able to indicate to the target gNB which are the </w:t>
      </w:r>
      <w:r w:rsidR="00B25803">
        <w:rPr>
          <w:rFonts w:eastAsia="SimSun"/>
          <w:lang w:val="en-US" w:eastAsia="zh-CN"/>
        </w:rPr>
        <w:t>n</w:t>
      </w:r>
      <w:r w:rsidR="00495566">
        <w:rPr>
          <w:rFonts w:eastAsia="SimSun"/>
          <w:lang w:val="en-US" w:eastAsia="zh-CN"/>
        </w:rPr>
        <w:t xml:space="preserve">etwork </w:t>
      </w:r>
      <w:r>
        <w:rPr>
          <w:rFonts w:eastAsia="SimSun"/>
          <w:lang w:val="en-US" w:eastAsia="zh-CN"/>
        </w:rPr>
        <w:t>slices for which the</w:t>
      </w:r>
      <w:r w:rsidR="00495566">
        <w:rPr>
          <w:rFonts w:eastAsia="SimSun"/>
          <w:lang w:val="en-US" w:eastAsia="zh-CN"/>
        </w:rPr>
        <w:t xml:space="preserve"> per slice UE Performance </w:t>
      </w:r>
      <w:r w:rsidR="004F0237">
        <w:rPr>
          <w:rFonts w:eastAsia="SimSun"/>
          <w:lang w:val="en-US" w:eastAsia="zh-CN"/>
        </w:rPr>
        <w:t xml:space="preserve">reporting is requested. In absence of this indication, the target gNB will have no options but to report the per slice UE Performance for all the network slices for which the UE has </w:t>
      </w:r>
      <w:r w:rsidR="00061515">
        <w:rPr>
          <w:rFonts w:eastAsia="SimSun"/>
          <w:lang w:val="en-US" w:eastAsia="zh-CN"/>
        </w:rPr>
        <w:t xml:space="preserve">an </w:t>
      </w:r>
      <w:r w:rsidR="004F0237">
        <w:rPr>
          <w:rFonts w:eastAsia="SimSun"/>
          <w:lang w:val="en-US" w:eastAsia="zh-CN"/>
        </w:rPr>
        <w:t xml:space="preserve">active PDU session in the target cell </w:t>
      </w:r>
      <w:r w:rsidR="007A045A">
        <w:rPr>
          <w:rFonts w:eastAsia="SimSun"/>
          <w:lang w:val="en-US" w:eastAsia="zh-CN"/>
        </w:rPr>
        <w:t xml:space="preserve">despite that: </w:t>
      </w:r>
    </w:p>
    <w:p w14:paraId="201957F5" w14:textId="0E81C7AE" w:rsidR="001627F3" w:rsidRPr="001627F3" w:rsidRDefault="007A045A" w:rsidP="00DF1464">
      <w:pPr>
        <w:pStyle w:val="ListParagraph"/>
        <w:numPr>
          <w:ilvl w:val="0"/>
          <w:numId w:val="18"/>
        </w:numPr>
        <w:ind w:firstLineChars="0"/>
        <w:rPr>
          <w:rFonts w:eastAsia="SimSun"/>
          <w:lang w:val="en-US" w:eastAsia="zh-CN"/>
        </w:rPr>
      </w:pPr>
      <w:r w:rsidRPr="001627F3">
        <w:rPr>
          <w:rFonts w:eastAsia="SimSun"/>
          <w:lang w:val="en-US" w:eastAsia="zh-CN"/>
        </w:rPr>
        <w:t>the source gNB</w:t>
      </w:r>
      <w:r w:rsidR="006D7887" w:rsidRPr="001627F3">
        <w:rPr>
          <w:rFonts w:eastAsia="SimSun"/>
          <w:lang w:val="en-US" w:eastAsia="zh-CN"/>
        </w:rPr>
        <w:t xml:space="preserve"> may not need the per slice UE Performance to be reported for</w:t>
      </w:r>
      <w:r w:rsidR="00CE04D9" w:rsidRPr="001627F3">
        <w:rPr>
          <w:rFonts w:eastAsia="SimSun"/>
          <w:lang w:val="en-US" w:eastAsia="zh-CN"/>
        </w:rPr>
        <w:t xml:space="preserve"> this entire set of sli</w:t>
      </w:r>
      <w:r w:rsidR="006D7887" w:rsidRPr="001627F3">
        <w:rPr>
          <w:rFonts w:eastAsia="SimSun"/>
          <w:lang w:val="en-US" w:eastAsia="zh-CN"/>
        </w:rPr>
        <w:t>ces</w:t>
      </w:r>
      <w:r w:rsidR="001627F3">
        <w:rPr>
          <w:rFonts w:eastAsia="SimSun"/>
          <w:lang w:val="en-US" w:eastAsia="zh-CN"/>
        </w:rPr>
        <w:t xml:space="preserve">. Indeed, for some slice such as the default slice or slices for eMBB, there might not be the need for UE performance reporting, as UE performance in these cases is best effort </w:t>
      </w:r>
      <w:r w:rsidR="006D7887" w:rsidRPr="001627F3">
        <w:rPr>
          <w:rFonts w:eastAsia="SimSun"/>
          <w:lang w:val="en-US" w:eastAsia="zh-CN"/>
        </w:rPr>
        <w:t xml:space="preserve"> </w:t>
      </w:r>
    </w:p>
    <w:p w14:paraId="11753B9B" w14:textId="23D60E64" w:rsidR="001627F3" w:rsidRDefault="00CE04D9" w:rsidP="001627F3">
      <w:pPr>
        <w:pStyle w:val="ListParagraph"/>
        <w:numPr>
          <w:ilvl w:val="0"/>
          <w:numId w:val="18"/>
        </w:numPr>
        <w:ind w:firstLineChars="0"/>
        <w:rPr>
          <w:rFonts w:eastAsia="SimSun"/>
          <w:lang w:val="en-US" w:eastAsia="zh-CN"/>
        </w:rPr>
      </w:pPr>
      <w:r w:rsidRPr="001627F3">
        <w:rPr>
          <w:rFonts w:eastAsia="SimSun"/>
          <w:lang w:val="en-US" w:eastAsia="zh-CN"/>
        </w:rPr>
        <w:lastRenderedPageBreak/>
        <w:t xml:space="preserve">some of the slices the UE is using in the target gNB may not be available or supported in the source gNB. </w:t>
      </w:r>
      <w:r w:rsidR="001627F3">
        <w:rPr>
          <w:rFonts w:eastAsia="SimSun"/>
          <w:lang w:val="en-US" w:eastAsia="zh-CN"/>
        </w:rPr>
        <w:t xml:space="preserve">In this case the source gNB would receive </w:t>
      </w:r>
      <w:r w:rsidR="00051C2D">
        <w:rPr>
          <w:rFonts w:eastAsia="SimSun"/>
          <w:lang w:val="en-US" w:eastAsia="zh-CN"/>
        </w:rPr>
        <w:t>per slice performance information that are not useful for AI/ML purposes because they cannot be compared with any slice performance at the source</w:t>
      </w:r>
    </w:p>
    <w:p w14:paraId="41BF6BA8" w14:textId="77777777" w:rsidR="00051C2D" w:rsidRDefault="00051C2D" w:rsidP="001627F3">
      <w:pPr>
        <w:rPr>
          <w:rFonts w:eastAsia="SimSun"/>
          <w:lang w:val="en-US" w:eastAsia="zh-CN"/>
        </w:rPr>
      </w:pPr>
    </w:p>
    <w:p w14:paraId="0F3B430F" w14:textId="43A16555" w:rsidR="00051C2D" w:rsidRPr="00DF1464" w:rsidRDefault="00051C2D" w:rsidP="001627F3">
      <w:pPr>
        <w:rPr>
          <w:rFonts w:eastAsia="SimSun"/>
          <w:b/>
          <w:bCs/>
          <w:lang w:val="en-US" w:eastAsia="zh-CN"/>
        </w:rPr>
      </w:pPr>
      <w:r w:rsidRPr="00DF1464">
        <w:rPr>
          <w:rFonts w:eastAsia="SimSun"/>
          <w:b/>
          <w:bCs/>
          <w:lang w:val="en-US" w:eastAsia="zh-CN"/>
        </w:rPr>
        <w:t>Observation 1: Lack of an indication from source gNB to Target gNB of the slices for which UE performance is needed implies signalling from target to source of unnecessary and useless per slice performance information</w:t>
      </w:r>
    </w:p>
    <w:p w14:paraId="6B5AB057" w14:textId="77777777" w:rsidR="00051C2D" w:rsidRDefault="00051C2D" w:rsidP="001627F3">
      <w:pPr>
        <w:rPr>
          <w:rFonts w:eastAsia="SimSun"/>
          <w:lang w:val="en-US" w:eastAsia="zh-CN"/>
        </w:rPr>
      </w:pPr>
    </w:p>
    <w:p w14:paraId="08B0A0B6" w14:textId="38AD4C73" w:rsidR="00B970CE" w:rsidRPr="001627F3" w:rsidRDefault="00F2231E" w:rsidP="001627F3">
      <w:pPr>
        <w:rPr>
          <w:rFonts w:eastAsia="SimSun"/>
          <w:lang w:val="en-US" w:eastAsia="zh-CN"/>
        </w:rPr>
      </w:pPr>
      <w:r w:rsidRPr="001627F3">
        <w:rPr>
          <w:rFonts w:eastAsia="SimSun"/>
          <w:lang w:val="en-US" w:eastAsia="zh-CN"/>
        </w:rPr>
        <w:t xml:space="preserve">To avoid </w:t>
      </w:r>
      <w:r w:rsidR="000D3D32" w:rsidRPr="001627F3">
        <w:rPr>
          <w:rFonts w:eastAsia="SimSun"/>
          <w:lang w:val="en-US" w:eastAsia="zh-CN"/>
        </w:rPr>
        <w:t xml:space="preserve">unrequested </w:t>
      </w:r>
      <w:r w:rsidRPr="001627F3">
        <w:rPr>
          <w:rFonts w:eastAsia="SimSun"/>
          <w:lang w:val="en-US" w:eastAsia="zh-CN"/>
        </w:rPr>
        <w:t>transferrin</w:t>
      </w:r>
      <w:r w:rsidR="008F6004" w:rsidRPr="001627F3">
        <w:rPr>
          <w:rFonts w:eastAsia="SimSun"/>
          <w:lang w:val="en-US" w:eastAsia="zh-CN"/>
        </w:rPr>
        <w:t>g</w:t>
      </w:r>
      <w:r w:rsidR="009E3483" w:rsidRPr="001627F3">
        <w:rPr>
          <w:rFonts w:eastAsia="SimSun"/>
          <w:lang w:val="en-US" w:eastAsia="zh-CN"/>
        </w:rPr>
        <w:t xml:space="preserve"> </w:t>
      </w:r>
      <w:r w:rsidR="009A4611" w:rsidRPr="001627F3">
        <w:rPr>
          <w:rFonts w:eastAsia="SimSun"/>
          <w:lang w:val="en-US" w:eastAsia="zh-CN"/>
        </w:rPr>
        <w:t xml:space="preserve">of </w:t>
      </w:r>
      <w:r w:rsidR="009E3483" w:rsidRPr="001627F3">
        <w:rPr>
          <w:rFonts w:eastAsia="SimSun"/>
          <w:lang w:val="en-US" w:eastAsia="zh-CN"/>
        </w:rPr>
        <w:t>per slice UE Performance reports from the target gNB to the source gNB</w:t>
      </w:r>
      <w:r w:rsidR="008F6004" w:rsidRPr="001627F3">
        <w:rPr>
          <w:rFonts w:eastAsia="SimSun"/>
          <w:lang w:val="en-US" w:eastAsia="zh-CN"/>
        </w:rPr>
        <w:t xml:space="preserve"> we propose adding the list of slices for which the per slice UE performance reporting is requested </w:t>
      </w:r>
      <w:r w:rsidR="003C7E05" w:rsidRPr="001627F3">
        <w:rPr>
          <w:rFonts w:eastAsia="SimSun"/>
          <w:lang w:val="en-US" w:eastAsia="zh-CN"/>
        </w:rPr>
        <w:t>by the source gNB into the</w:t>
      </w:r>
      <w:r w:rsidR="00157481" w:rsidRPr="001627F3">
        <w:rPr>
          <w:rFonts w:eastAsia="SimSun"/>
          <w:lang w:val="en-US" w:eastAsia="zh-CN"/>
        </w:rPr>
        <w:t xml:space="preserve"> </w:t>
      </w:r>
      <w:r w:rsidR="00157481" w:rsidRPr="001627F3">
        <w:rPr>
          <w:rFonts w:eastAsia="SimSun"/>
          <w:i/>
          <w:iCs/>
          <w:lang w:val="en-US" w:eastAsia="zh-CN"/>
        </w:rPr>
        <w:t>UE Performance Collection Configuration</w:t>
      </w:r>
      <w:r w:rsidR="00157481" w:rsidRPr="001627F3">
        <w:rPr>
          <w:rFonts w:eastAsia="SimSun"/>
          <w:lang w:val="en-US" w:eastAsia="zh-CN"/>
        </w:rPr>
        <w:t xml:space="preserve"> IE</w:t>
      </w:r>
      <w:r w:rsidR="003C7E05" w:rsidRPr="001627F3">
        <w:rPr>
          <w:rFonts w:eastAsia="SimSun"/>
          <w:lang w:val="en-US" w:eastAsia="zh-CN"/>
        </w:rPr>
        <w:t xml:space="preserve"> </w:t>
      </w:r>
      <w:r w:rsidR="00B877FE" w:rsidRPr="001627F3">
        <w:rPr>
          <w:rFonts w:eastAsia="SimSun"/>
          <w:lang w:val="en-US" w:eastAsia="zh-CN"/>
        </w:rPr>
        <w:t>as shown below:</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E1526E" w14:paraId="037A6804" w14:textId="77777777">
        <w:trPr>
          <w:tblHeader/>
        </w:trPr>
        <w:tc>
          <w:tcPr>
            <w:tcW w:w="2451" w:type="dxa"/>
            <w:tcBorders>
              <w:top w:val="single" w:sz="4" w:space="0" w:color="auto"/>
              <w:left w:val="single" w:sz="4" w:space="0" w:color="auto"/>
              <w:bottom w:val="single" w:sz="4" w:space="0" w:color="auto"/>
              <w:right w:val="single" w:sz="4" w:space="0" w:color="auto"/>
            </w:tcBorders>
          </w:tcPr>
          <w:p w14:paraId="780B03B1" w14:textId="77777777" w:rsidR="00E1526E" w:rsidRDefault="00E1526E">
            <w:pPr>
              <w:pStyle w:val="TAH"/>
              <w:rPr>
                <w:rFonts w:eastAsia="Malgun Gothic"/>
              </w:rPr>
            </w:pPr>
            <w:r>
              <w:rPr>
                <w:rFonts w:eastAsia="Malgun Gothic"/>
              </w:rPr>
              <w:t>IE/Group Name</w:t>
            </w:r>
          </w:p>
        </w:tc>
        <w:tc>
          <w:tcPr>
            <w:tcW w:w="1077" w:type="dxa"/>
            <w:tcBorders>
              <w:top w:val="single" w:sz="4" w:space="0" w:color="auto"/>
              <w:left w:val="single" w:sz="4" w:space="0" w:color="auto"/>
              <w:bottom w:val="single" w:sz="4" w:space="0" w:color="auto"/>
              <w:right w:val="single" w:sz="4" w:space="0" w:color="auto"/>
            </w:tcBorders>
          </w:tcPr>
          <w:p w14:paraId="5999A51B" w14:textId="77777777" w:rsidR="00E1526E" w:rsidRDefault="00E1526E">
            <w:pPr>
              <w:pStyle w:val="TAH"/>
              <w:rPr>
                <w:rFonts w:eastAsia="Malgun Gothic"/>
              </w:rPr>
            </w:pPr>
            <w:r>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tcPr>
          <w:p w14:paraId="765FF285" w14:textId="77777777" w:rsidR="00E1526E" w:rsidRDefault="00E1526E">
            <w:pPr>
              <w:pStyle w:val="TAH"/>
              <w:rPr>
                <w:rFonts w:eastAsia="Malgun Gothic"/>
              </w:rPr>
            </w:pPr>
            <w:r>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tcPr>
          <w:p w14:paraId="59E7BFDE" w14:textId="77777777" w:rsidR="00E1526E" w:rsidRDefault="00E1526E">
            <w:pPr>
              <w:pStyle w:val="TAH"/>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tcPr>
          <w:p w14:paraId="2AB882B0" w14:textId="77777777" w:rsidR="00E1526E" w:rsidRDefault="00E1526E">
            <w:pPr>
              <w:pStyle w:val="TAH"/>
              <w:rPr>
                <w:rFonts w:eastAsia="Malgun Gothic"/>
              </w:rPr>
            </w:pPr>
            <w:r>
              <w:rPr>
                <w:rFonts w:eastAsia="Malgun Gothic"/>
              </w:rPr>
              <w:t>Semantics Description</w:t>
            </w:r>
          </w:p>
        </w:tc>
      </w:tr>
      <w:tr w:rsidR="00E1526E" w14:paraId="269908CE" w14:textId="77777777">
        <w:tc>
          <w:tcPr>
            <w:tcW w:w="2451" w:type="dxa"/>
            <w:tcBorders>
              <w:top w:val="single" w:sz="4" w:space="0" w:color="auto"/>
              <w:left w:val="single" w:sz="4" w:space="0" w:color="auto"/>
              <w:bottom w:val="single" w:sz="4" w:space="0" w:color="auto"/>
              <w:right w:val="single" w:sz="4" w:space="0" w:color="auto"/>
            </w:tcBorders>
          </w:tcPr>
          <w:p w14:paraId="09F51F46" w14:textId="77777777" w:rsidR="00E1526E" w:rsidRDefault="00E1526E">
            <w:pPr>
              <w:pStyle w:val="TAL"/>
              <w:rPr>
                <w:rFonts w:eastAsia="Malgun Gothic"/>
              </w:rPr>
            </w:pPr>
            <w:r>
              <w:rPr>
                <w:lang w:eastAsia="zh-CN"/>
              </w:rPr>
              <w:t>Collection Time Duration for UE Performance</w:t>
            </w:r>
          </w:p>
        </w:tc>
        <w:tc>
          <w:tcPr>
            <w:tcW w:w="1077" w:type="dxa"/>
            <w:tcBorders>
              <w:top w:val="single" w:sz="4" w:space="0" w:color="auto"/>
              <w:left w:val="single" w:sz="4" w:space="0" w:color="auto"/>
              <w:bottom w:val="single" w:sz="4" w:space="0" w:color="auto"/>
              <w:right w:val="single" w:sz="4" w:space="0" w:color="auto"/>
            </w:tcBorders>
          </w:tcPr>
          <w:p w14:paraId="1BBD6E4A" w14:textId="77777777" w:rsidR="00E1526E" w:rsidRDefault="00E1526E">
            <w:pPr>
              <w:pStyle w:val="TAL"/>
              <w:rPr>
                <w:rFonts w:eastAsia="Malgun Gothic"/>
              </w:rPr>
            </w:pPr>
            <w:r>
              <w:rPr>
                <w:rFonts w:eastAsia="Malgun Gothic"/>
              </w:rPr>
              <w:t>M</w:t>
            </w:r>
          </w:p>
        </w:tc>
        <w:tc>
          <w:tcPr>
            <w:tcW w:w="1077" w:type="dxa"/>
            <w:tcBorders>
              <w:top w:val="single" w:sz="4" w:space="0" w:color="auto"/>
              <w:left w:val="single" w:sz="4" w:space="0" w:color="auto"/>
              <w:bottom w:val="single" w:sz="4" w:space="0" w:color="auto"/>
              <w:right w:val="single" w:sz="4" w:space="0" w:color="auto"/>
            </w:tcBorders>
          </w:tcPr>
          <w:p w14:paraId="4D3CC6A7" w14:textId="77777777" w:rsidR="00E1526E" w:rsidRDefault="00E1526E">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2F9DD03B" w14:textId="77777777" w:rsidR="00E1526E" w:rsidRDefault="00E1526E">
            <w:pPr>
              <w:pStyle w:val="TAL"/>
              <w:rPr>
                <w:lang w:eastAsia="zh-CN"/>
              </w:rPr>
            </w:pPr>
            <w:r w:rsidRPr="00C2111A">
              <w:rPr>
                <w:lang w:val="en-US" w:eastAsia="zh-CN"/>
              </w:rPr>
              <w:t>INTEGER(1..5000, ...)</w:t>
            </w:r>
          </w:p>
        </w:tc>
        <w:tc>
          <w:tcPr>
            <w:tcW w:w="2881" w:type="dxa"/>
            <w:tcBorders>
              <w:top w:val="single" w:sz="4" w:space="0" w:color="auto"/>
              <w:left w:val="single" w:sz="4" w:space="0" w:color="auto"/>
              <w:bottom w:val="single" w:sz="4" w:space="0" w:color="auto"/>
              <w:right w:val="single" w:sz="4" w:space="0" w:color="auto"/>
            </w:tcBorders>
          </w:tcPr>
          <w:p w14:paraId="544A3FEC" w14:textId="77777777" w:rsidR="00E1526E" w:rsidRDefault="00E1526E">
            <w:pPr>
              <w:pStyle w:val="TAL"/>
              <w:rPr>
                <w:bCs/>
                <w:lang w:eastAsia="zh-CN"/>
              </w:rPr>
            </w:pPr>
            <w:r>
              <w:rPr>
                <w:bCs/>
                <w:lang w:eastAsia="zh-CN"/>
              </w:rPr>
              <w:t>Time duration starting at successful handover within which the UE performance</w:t>
            </w:r>
            <w:r>
              <w:rPr>
                <w:rFonts w:hint="eastAsia"/>
                <w:bCs/>
                <w:lang w:val="en-US" w:eastAsia="zh-CN"/>
              </w:rPr>
              <w:t xml:space="preserve"> </w:t>
            </w:r>
            <w:r>
              <w:rPr>
                <w:bCs/>
                <w:lang w:eastAsia="zh-CN"/>
              </w:rPr>
              <w:t>measurements are collected.</w:t>
            </w:r>
          </w:p>
          <w:p w14:paraId="3F832E6E" w14:textId="77777777" w:rsidR="00E1526E" w:rsidRDefault="00E1526E">
            <w:pPr>
              <w:pStyle w:val="TAL"/>
              <w:rPr>
                <w:bCs/>
                <w:lang w:eastAsia="zh-CN"/>
              </w:rPr>
            </w:pPr>
            <w:r>
              <w:rPr>
                <w:rFonts w:hint="eastAsia"/>
                <w:bCs/>
                <w:lang w:val="en-US" w:eastAsia="zh-CN"/>
              </w:rPr>
              <w:t xml:space="preserve">Unit: </w:t>
            </w:r>
            <w:r>
              <w:rPr>
                <w:bCs/>
                <w:lang w:val="en-US" w:eastAsia="zh-CN"/>
              </w:rPr>
              <w:t>m</w:t>
            </w:r>
            <w:r>
              <w:rPr>
                <w:rFonts w:hint="eastAsia"/>
                <w:bCs/>
                <w:lang w:val="en-US" w:eastAsia="zh-CN"/>
              </w:rPr>
              <w:t>illisecond</w:t>
            </w:r>
          </w:p>
        </w:tc>
      </w:tr>
      <w:tr w:rsidR="00B44423" w:rsidRPr="000C0F75" w14:paraId="0CA198F6" w14:textId="77777777">
        <w:tc>
          <w:tcPr>
            <w:tcW w:w="2451" w:type="dxa"/>
            <w:tcBorders>
              <w:top w:val="single" w:sz="4" w:space="0" w:color="auto"/>
              <w:left w:val="single" w:sz="4" w:space="0" w:color="auto"/>
              <w:bottom w:val="single" w:sz="4" w:space="0" w:color="auto"/>
              <w:right w:val="single" w:sz="4" w:space="0" w:color="auto"/>
            </w:tcBorders>
          </w:tcPr>
          <w:p w14:paraId="57F38E51" w14:textId="72363772" w:rsidR="00B44423" w:rsidRPr="000C0F75" w:rsidRDefault="00B44423" w:rsidP="00B44423">
            <w:pPr>
              <w:pStyle w:val="TAL"/>
              <w:rPr>
                <w:highlight w:val="yellow"/>
                <w:lang w:eastAsia="zh-CN"/>
              </w:rPr>
            </w:pPr>
          </w:p>
        </w:tc>
        <w:tc>
          <w:tcPr>
            <w:tcW w:w="1077" w:type="dxa"/>
            <w:tcBorders>
              <w:top w:val="single" w:sz="4" w:space="0" w:color="auto"/>
              <w:left w:val="single" w:sz="4" w:space="0" w:color="auto"/>
              <w:bottom w:val="single" w:sz="4" w:space="0" w:color="auto"/>
              <w:right w:val="single" w:sz="4" w:space="0" w:color="auto"/>
            </w:tcBorders>
          </w:tcPr>
          <w:p w14:paraId="35A79E35" w14:textId="77777777" w:rsidR="00B44423" w:rsidRPr="000C0F75" w:rsidRDefault="00B44423" w:rsidP="00B44423">
            <w:pPr>
              <w:pStyle w:val="TAL"/>
              <w:rPr>
                <w:rFonts w:eastAsia="Malgun Gothic"/>
                <w:highlight w:val="yellow"/>
              </w:rPr>
            </w:pPr>
          </w:p>
        </w:tc>
        <w:tc>
          <w:tcPr>
            <w:tcW w:w="1077" w:type="dxa"/>
            <w:tcBorders>
              <w:top w:val="single" w:sz="4" w:space="0" w:color="auto"/>
              <w:left w:val="single" w:sz="4" w:space="0" w:color="auto"/>
              <w:bottom w:val="single" w:sz="4" w:space="0" w:color="auto"/>
              <w:right w:val="single" w:sz="4" w:space="0" w:color="auto"/>
            </w:tcBorders>
          </w:tcPr>
          <w:p w14:paraId="7A6D167D" w14:textId="735DD80C" w:rsidR="00B44423" w:rsidRPr="000C0F75" w:rsidRDefault="00B44423" w:rsidP="00B44423">
            <w:pPr>
              <w:pStyle w:val="TAL"/>
              <w:rPr>
                <w:rFonts w:eastAsia="Malgun Gothic"/>
                <w:highlight w:val="yellow"/>
              </w:rPr>
            </w:pPr>
          </w:p>
        </w:tc>
        <w:tc>
          <w:tcPr>
            <w:tcW w:w="2234" w:type="dxa"/>
            <w:tcBorders>
              <w:top w:val="single" w:sz="4" w:space="0" w:color="auto"/>
              <w:left w:val="single" w:sz="4" w:space="0" w:color="auto"/>
              <w:bottom w:val="single" w:sz="4" w:space="0" w:color="auto"/>
              <w:right w:val="single" w:sz="4" w:space="0" w:color="auto"/>
            </w:tcBorders>
          </w:tcPr>
          <w:p w14:paraId="4604C54D" w14:textId="77777777" w:rsidR="00B44423" w:rsidRPr="000C0F75" w:rsidRDefault="00B44423" w:rsidP="00B44423">
            <w:pPr>
              <w:pStyle w:val="TAL"/>
              <w:rPr>
                <w:highlight w:val="yellow"/>
                <w:lang w:val="en-US" w:eastAsia="zh-CN"/>
              </w:rPr>
            </w:pPr>
          </w:p>
        </w:tc>
        <w:tc>
          <w:tcPr>
            <w:tcW w:w="2881" w:type="dxa"/>
            <w:tcBorders>
              <w:top w:val="single" w:sz="4" w:space="0" w:color="auto"/>
              <w:left w:val="single" w:sz="4" w:space="0" w:color="auto"/>
              <w:bottom w:val="single" w:sz="4" w:space="0" w:color="auto"/>
              <w:right w:val="single" w:sz="4" w:space="0" w:color="auto"/>
            </w:tcBorders>
          </w:tcPr>
          <w:p w14:paraId="4011F99B" w14:textId="4F9DCA11" w:rsidR="00B44423" w:rsidRPr="000C0F75" w:rsidRDefault="00B44423" w:rsidP="00B44423">
            <w:pPr>
              <w:pStyle w:val="TAL"/>
              <w:rPr>
                <w:bCs/>
                <w:highlight w:val="yellow"/>
                <w:lang w:eastAsia="zh-CN"/>
              </w:rPr>
            </w:pPr>
          </w:p>
        </w:tc>
      </w:tr>
      <w:tr w:rsidR="00AA201D" w:rsidRPr="000C0F75" w14:paraId="24EF7B29" w14:textId="77777777">
        <w:tc>
          <w:tcPr>
            <w:tcW w:w="2451" w:type="dxa"/>
            <w:tcBorders>
              <w:top w:val="single" w:sz="4" w:space="0" w:color="auto"/>
              <w:left w:val="single" w:sz="4" w:space="0" w:color="auto"/>
              <w:bottom w:val="single" w:sz="4" w:space="0" w:color="auto"/>
              <w:right w:val="single" w:sz="4" w:space="0" w:color="auto"/>
            </w:tcBorders>
          </w:tcPr>
          <w:p w14:paraId="3BEB61B7" w14:textId="6768FE06" w:rsidR="00AA201D" w:rsidRPr="000C0F75" w:rsidRDefault="00AA201D" w:rsidP="00AA201D">
            <w:pPr>
              <w:pStyle w:val="TAL"/>
              <w:rPr>
                <w:highlight w:val="yellow"/>
                <w:lang w:eastAsia="zh-CN"/>
              </w:rPr>
            </w:pPr>
            <w:r w:rsidRPr="000C0F75">
              <w:rPr>
                <w:highlight w:val="yellow"/>
                <w:lang w:eastAsia="zh-CN"/>
              </w:rPr>
              <w:t>Slice To Report List for UE Performance</w:t>
            </w:r>
          </w:p>
        </w:tc>
        <w:tc>
          <w:tcPr>
            <w:tcW w:w="1077" w:type="dxa"/>
            <w:tcBorders>
              <w:top w:val="single" w:sz="4" w:space="0" w:color="auto"/>
              <w:left w:val="single" w:sz="4" w:space="0" w:color="auto"/>
              <w:bottom w:val="single" w:sz="4" w:space="0" w:color="auto"/>
              <w:right w:val="single" w:sz="4" w:space="0" w:color="auto"/>
            </w:tcBorders>
          </w:tcPr>
          <w:p w14:paraId="50108F9B" w14:textId="77777777" w:rsidR="00AA201D" w:rsidRPr="000C0F75" w:rsidRDefault="00AA201D" w:rsidP="00AA201D">
            <w:pPr>
              <w:pStyle w:val="TAL"/>
              <w:rPr>
                <w:rFonts w:eastAsia="Malgun Gothic"/>
                <w:highlight w:val="yellow"/>
              </w:rPr>
            </w:pPr>
          </w:p>
        </w:tc>
        <w:tc>
          <w:tcPr>
            <w:tcW w:w="1077" w:type="dxa"/>
            <w:tcBorders>
              <w:top w:val="single" w:sz="4" w:space="0" w:color="auto"/>
              <w:left w:val="single" w:sz="4" w:space="0" w:color="auto"/>
              <w:bottom w:val="single" w:sz="4" w:space="0" w:color="auto"/>
              <w:right w:val="single" w:sz="4" w:space="0" w:color="auto"/>
            </w:tcBorders>
          </w:tcPr>
          <w:p w14:paraId="26621D41" w14:textId="41E62052" w:rsidR="00AA201D" w:rsidRPr="000C0F75" w:rsidRDefault="00AA201D" w:rsidP="00AA201D">
            <w:pPr>
              <w:pStyle w:val="TAL"/>
              <w:rPr>
                <w:rFonts w:eastAsia="Malgun Gothic"/>
                <w:highlight w:val="yellow"/>
              </w:rPr>
            </w:pPr>
            <w:r w:rsidRPr="000C0F75">
              <w:rPr>
                <w:rFonts w:eastAsia="Malgun Gothic" w:hint="eastAsia"/>
                <w:highlight w:val="yellow"/>
              </w:rPr>
              <w:t>0</w:t>
            </w:r>
            <w:r w:rsidRPr="000C0F75">
              <w:rPr>
                <w:rFonts w:eastAsia="Malgun Gothic"/>
                <w:highlight w:val="yellow"/>
              </w:rPr>
              <w:t>..1</w:t>
            </w:r>
          </w:p>
        </w:tc>
        <w:tc>
          <w:tcPr>
            <w:tcW w:w="2234" w:type="dxa"/>
            <w:tcBorders>
              <w:top w:val="single" w:sz="4" w:space="0" w:color="auto"/>
              <w:left w:val="single" w:sz="4" w:space="0" w:color="auto"/>
              <w:bottom w:val="single" w:sz="4" w:space="0" w:color="auto"/>
              <w:right w:val="single" w:sz="4" w:space="0" w:color="auto"/>
            </w:tcBorders>
          </w:tcPr>
          <w:p w14:paraId="1D090854" w14:textId="77777777" w:rsidR="00AA201D" w:rsidRPr="000C0F75" w:rsidRDefault="00AA201D" w:rsidP="00AA201D">
            <w:pPr>
              <w:pStyle w:val="TAL"/>
              <w:rPr>
                <w:highlight w:val="yellow"/>
                <w:lang w:val="en-US" w:eastAsia="zh-CN"/>
              </w:rPr>
            </w:pPr>
          </w:p>
        </w:tc>
        <w:tc>
          <w:tcPr>
            <w:tcW w:w="2881" w:type="dxa"/>
            <w:tcBorders>
              <w:top w:val="single" w:sz="4" w:space="0" w:color="auto"/>
              <w:left w:val="single" w:sz="4" w:space="0" w:color="auto"/>
              <w:bottom w:val="single" w:sz="4" w:space="0" w:color="auto"/>
              <w:right w:val="single" w:sz="4" w:space="0" w:color="auto"/>
            </w:tcBorders>
          </w:tcPr>
          <w:p w14:paraId="7E913D74" w14:textId="3472B219" w:rsidR="00AA201D" w:rsidRPr="000C0F75" w:rsidRDefault="00AA201D" w:rsidP="00AA201D">
            <w:pPr>
              <w:pStyle w:val="TAL"/>
              <w:rPr>
                <w:bCs/>
                <w:highlight w:val="yellow"/>
                <w:lang w:eastAsia="zh-CN"/>
              </w:rPr>
            </w:pPr>
            <w:r w:rsidRPr="000C0F75">
              <w:rPr>
                <w:bCs/>
                <w:highlight w:val="yellow"/>
                <w:lang w:eastAsia="zh-CN"/>
              </w:rPr>
              <w:t>S-NSSAI list for which UE performance measurements are requested.</w:t>
            </w:r>
          </w:p>
        </w:tc>
      </w:tr>
      <w:tr w:rsidR="00AA201D" w:rsidRPr="000C0F75" w14:paraId="725BDE5F" w14:textId="77777777">
        <w:tc>
          <w:tcPr>
            <w:tcW w:w="2451" w:type="dxa"/>
            <w:tcBorders>
              <w:top w:val="single" w:sz="4" w:space="0" w:color="auto"/>
              <w:left w:val="single" w:sz="4" w:space="0" w:color="auto"/>
              <w:bottom w:val="single" w:sz="4" w:space="0" w:color="auto"/>
              <w:right w:val="single" w:sz="4" w:space="0" w:color="auto"/>
            </w:tcBorders>
          </w:tcPr>
          <w:p w14:paraId="0AD2B920" w14:textId="2F27276C" w:rsidR="00AA201D" w:rsidRPr="000C0F75" w:rsidRDefault="00AA201D" w:rsidP="00AA201D">
            <w:pPr>
              <w:pStyle w:val="TAL"/>
              <w:ind w:left="65"/>
              <w:rPr>
                <w:highlight w:val="yellow"/>
                <w:lang w:eastAsia="zh-CN"/>
              </w:rPr>
            </w:pPr>
            <w:r w:rsidRPr="000C0F75">
              <w:rPr>
                <w:rFonts w:hint="eastAsia"/>
                <w:highlight w:val="yellow"/>
                <w:lang w:eastAsia="zh-CN"/>
              </w:rPr>
              <w:t>&gt;</w:t>
            </w:r>
            <w:r w:rsidRPr="000C0F75">
              <w:rPr>
                <w:highlight w:val="yellow"/>
                <w:lang w:eastAsia="zh-CN"/>
              </w:rPr>
              <w:t>Slice To Report Item for UE Performance</w:t>
            </w:r>
          </w:p>
        </w:tc>
        <w:tc>
          <w:tcPr>
            <w:tcW w:w="1077" w:type="dxa"/>
            <w:tcBorders>
              <w:top w:val="single" w:sz="4" w:space="0" w:color="auto"/>
              <w:left w:val="single" w:sz="4" w:space="0" w:color="auto"/>
              <w:bottom w:val="single" w:sz="4" w:space="0" w:color="auto"/>
              <w:right w:val="single" w:sz="4" w:space="0" w:color="auto"/>
            </w:tcBorders>
          </w:tcPr>
          <w:p w14:paraId="5114B7D9" w14:textId="2337C1F8" w:rsidR="00AA201D" w:rsidRPr="000C0F75" w:rsidRDefault="00AA201D" w:rsidP="00AA201D">
            <w:pPr>
              <w:pStyle w:val="TAL"/>
              <w:rPr>
                <w:rFonts w:eastAsia="Malgun Gothic"/>
                <w:highlight w:val="yellow"/>
              </w:rPr>
            </w:pPr>
          </w:p>
        </w:tc>
        <w:tc>
          <w:tcPr>
            <w:tcW w:w="1077" w:type="dxa"/>
            <w:tcBorders>
              <w:top w:val="single" w:sz="4" w:space="0" w:color="auto"/>
              <w:left w:val="single" w:sz="4" w:space="0" w:color="auto"/>
              <w:bottom w:val="single" w:sz="4" w:space="0" w:color="auto"/>
              <w:right w:val="single" w:sz="4" w:space="0" w:color="auto"/>
            </w:tcBorders>
          </w:tcPr>
          <w:p w14:paraId="22DDD4A7" w14:textId="0C2038DF" w:rsidR="00AA201D" w:rsidRPr="000C0F75" w:rsidRDefault="00AA201D" w:rsidP="00AA201D">
            <w:pPr>
              <w:pStyle w:val="TAL"/>
              <w:rPr>
                <w:rFonts w:eastAsia="Malgun Gothic"/>
                <w:highlight w:val="yellow"/>
              </w:rPr>
            </w:pPr>
            <w:r w:rsidRPr="000C0F75">
              <w:rPr>
                <w:rFonts w:eastAsia="Malgun Gothic"/>
                <w:highlight w:val="yellow"/>
              </w:rPr>
              <w:t>1 .. &lt; maxnoofBPLMNs &gt;</w:t>
            </w:r>
          </w:p>
        </w:tc>
        <w:tc>
          <w:tcPr>
            <w:tcW w:w="2234" w:type="dxa"/>
            <w:tcBorders>
              <w:top w:val="single" w:sz="4" w:space="0" w:color="auto"/>
              <w:left w:val="single" w:sz="4" w:space="0" w:color="auto"/>
              <w:bottom w:val="single" w:sz="4" w:space="0" w:color="auto"/>
              <w:right w:val="single" w:sz="4" w:space="0" w:color="auto"/>
            </w:tcBorders>
          </w:tcPr>
          <w:p w14:paraId="3333D5D2" w14:textId="748B6893" w:rsidR="00AA201D" w:rsidRPr="000C0F75" w:rsidRDefault="00AA201D" w:rsidP="00AA201D">
            <w:pPr>
              <w:pStyle w:val="TAL"/>
              <w:rPr>
                <w:highlight w:val="yellow"/>
                <w:lang w:val="en-US" w:eastAsia="zh-CN"/>
              </w:rPr>
            </w:pPr>
          </w:p>
        </w:tc>
        <w:tc>
          <w:tcPr>
            <w:tcW w:w="2881" w:type="dxa"/>
            <w:tcBorders>
              <w:top w:val="single" w:sz="4" w:space="0" w:color="auto"/>
              <w:left w:val="single" w:sz="4" w:space="0" w:color="auto"/>
              <w:bottom w:val="single" w:sz="4" w:space="0" w:color="auto"/>
              <w:right w:val="single" w:sz="4" w:space="0" w:color="auto"/>
            </w:tcBorders>
          </w:tcPr>
          <w:p w14:paraId="669EBA3F" w14:textId="78551ECC" w:rsidR="00AA201D" w:rsidRPr="000C0F75" w:rsidRDefault="00AA201D" w:rsidP="00AA201D">
            <w:pPr>
              <w:pStyle w:val="TAL"/>
              <w:rPr>
                <w:bCs/>
                <w:highlight w:val="yellow"/>
                <w:lang w:eastAsia="zh-CN"/>
              </w:rPr>
            </w:pPr>
          </w:p>
        </w:tc>
      </w:tr>
      <w:tr w:rsidR="00AA201D" w:rsidRPr="000C0F75" w14:paraId="57500B05" w14:textId="77777777">
        <w:tc>
          <w:tcPr>
            <w:tcW w:w="2451" w:type="dxa"/>
            <w:tcBorders>
              <w:top w:val="single" w:sz="4" w:space="0" w:color="auto"/>
              <w:left w:val="single" w:sz="4" w:space="0" w:color="auto"/>
              <w:bottom w:val="single" w:sz="4" w:space="0" w:color="auto"/>
              <w:right w:val="single" w:sz="4" w:space="0" w:color="auto"/>
            </w:tcBorders>
          </w:tcPr>
          <w:p w14:paraId="363BDB0B" w14:textId="4B32864C" w:rsidR="00AA201D" w:rsidRPr="000C0F75" w:rsidRDefault="00AA201D" w:rsidP="00AA201D">
            <w:pPr>
              <w:pStyle w:val="TAL"/>
              <w:ind w:left="155"/>
              <w:rPr>
                <w:highlight w:val="yellow"/>
                <w:lang w:eastAsia="zh-CN"/>
              </w:rPr>
            </w:pPr>
            <w:r w:rsidRPr="000C0F75">
              <w:rPr>
                <w:rFonts w:hint="eastAsia"/>
                <w:highlight w:val="yellow"/>
                <w:lang w:eastAsia="zh-CN"/>
              </w:rPr>
              <w:t>&gt;</w:t>
            </w:r>
            <w:r w:rsidRPr="000C0F75">
              <w:rPr>
                <w:highlight w:val="yellow"/>
                <w:lang w:eastAsia="zh-CN"/>
              </w:rPr>
              <w:t>&gt;PLMN Identity</w:t>
            </w:r>
          </w:p>
        </w:tc>
        <w:tc>
          <w:tcPr>
            <w:tcW w:w="1077" w:type="dxa"/>
            <w:tcBorders>
              <w:top w:val="single" w:sz="4" w:space="0" w:color="auto"/>
              <w:left w:val="single" w:sz="4" w:space="0" w:color="auto"/>
              <w:bottom w:val="single" w:sz="4" w:space="0" w:color="auto"/>
              <w:right w:val="single" w:sz="4" w:space="0" w:color="auto"/>
            </w:tcBorders>
          </w:tcPr>
          <w:p w14:paraId="314F059F" w14:textId="6C56EFCB" w:rsidR="00AA201D" w:rsidRPr="000C0F75" w:rsidRDefault="00AA201D" w:rsidP="00AA201D">
            <w:pPr>
              <w:pStyle w:val="TAL"/>
              <w:rPr>
                <w:rFonts w:eastAsia="Malgun Gothic"/>
                <w:highlight w:val="yellow"/>
              </w:rPr>
            </w:pPr>
            <w:r w:rsidRPr="000C0F75">
              <w:rPr>
                <w:rFonts w:eastAsia="Malgun Gothic"/>
                <w:highlight w:val="yellow"/>
              </w:rPr>
              <w:t>M</w:t>
            </w:r>
          </w:p>
        </w:tc>
        <w:tc>
          <w:tcPr>
            <w:tcW w:w="1077" w:type="dxa"/>
            <w:tcBorders>
              <w:top w:val="single" w:sz="4" w:space="0" w:color="auto"/>
              <w:left w:val="single" w:sz="4" w:space="0" w:color="auto"/>
              <w:bottom w:val="single" w:sz="4" w:space="0" w:color="auto"/>
              <w:right w:val="single" w:sz="4" w:space="0" w:color="auto"/>
            </w:tcBorders>
          </w:tcPr>
          <w:p w14:paraId="3F976952" w14:textId="77777777" w:rsidR="00AA201D" w:rsidRPr="000C0F75" w:rsidRDefault="00AA201D" w:rsidP="00AA201D">
            <w:pPr>
              <w:pStyle w:val="TAL"/>
              <w:rPr>
                <w:rFonts w:eastAsia="Malgun Gothic"/>
                <w:highlight w:val="yellow"/>
              </w:rPr>
            </w:pPr>
          </w:p>
        </w:tc>
        <w:tc>
          <w:tcPr>
            <w:tcW w:w="2234" w:type="dxa"/>
            <w:tcBorders>
              <w:top w:val="single" w:sz="4" w:space="0" w:color="auto"/>
              <w:left w:val="single" w:sz="4" w:space="0" w:color="auto"/>
              <w:bottom w:val="single" w:sz="4" w:space="0" w:color="auto"/>
              <w:right w:val="single" w:sz="4" w:space="0" w:color="auto"/>
            </w:tcBorders>
          </w:tcPr>
          <w:p w14:paraId="2EB05059" w14:textId="5E3A24F2" w:rsidR="00AA201D" w:rsidRPr="000C0F75" w:rsidRDefault="00AA201D" w:rsidP="00AA201D">
            <w:pPr>
              <w:pStyle w:val="TAL"/>
              <w:rPr>
                <w:highlight w:val="yellow"/>
                <w:lang w:val="en-US" w:eastAsia="zh-CN"/>
              </w:rPr>
            </w:pPr>
            <w:r w:rsidRPr="000C0F75">
              <w:rPr>
                <w:rFonts w:hint="eastAsia"/>
                <w:highlight w:val="yellow"/>
                <w:lang w:val="en-US" w:eastAsia="zh-CN"/>
              </w:rPr>
              <w:t>9</w:t>
            </w:r>
            <w:r w:rsidRPr="000C0F75">
              <w:rPr>
                <w:highlight w:val="yellow"/>
                <w:lang w:val="en-US" w:eastAsia="zh-CN"/>
              </w:rPr>
              <w:t>.2.2.4</w:t>
            </w:r>
          </w:p>
        </w:tc>
        <w:tc>
          <w:tcPr>
            <w:tcW w:w="2881" w:type="dxa"/>
            <w:tcBorders>
              <w:top w:val="single" w:sz="4" w:space="0" w:color="auto"/>
              <w:left w:val="single" w:sz="4" w:space="0" w:color="auto"/>
              <w:bottom w:val="single" w:sz="4" w:space="0" w:color="auto"/>
              <w:right w:val="single" w:sz="4" w:space="0" w:color="auto"/>
            </w:tcBorders>
          </w:tcPr>
          <w:p w14:paraId="3D072CD7" w14:textId="77A84ED2" w:rsidR="00AA201D" w:rsidRPr="000C0F75" w:rsidRDefault="00AA201D" w:rsidP="00AA201D">
            <w:pPr>
              <w:pStyle w:val="TAL"/>
              <w:rPr>
                <w:bCs/>
                <w:highlight w:val="yellow"/>
                <w:lang w:eastAsia="zh-CN"/>
              </w:rPr>
            </w:pPr>
            <w:r w:rsidRPr="000C0F75">
              <w:rPr>
                <w:bCs/>
                <w:highlight w:val="yellow"/>
                <w:lang w:eastAsia="zh-CN"/>
              </w:rPr>
              <w:t>Broadcast PLMN</w:t>
            </w:r>
          </w:p>
        </w:tc>
      </w:tr>
      <w:tr w:rsidR="00AA201D" w:rsidRPr="000C0F75" w14:paraId="657717DB" w14:textId="77777777">
        <w:tc>
          <w:tcPr>
            <w:tcW w:w="2451" w:type="dxa"/>
            <w:tcBorders>
              <w:top w:val="single" w:sz="4" w:space="0" w:color="auto"/>
              <w:left w:val="single" w:sz="4" w:space="0" w:color="auto"/>
              <w:bottom w:val="single" w:sz="4" w:space="0" w:color="auto"/>
              <w:right w:val="single" w:sz="4" w:space="0" w:color="auto"/>
            </w:tcBorders>
          </w:tcPr>
          <w:p w14:paraId="57952FCD" w14:textId="0EE4D89C" w:rsidR="00AA201D" w:rsidRPr="000C0F75" w:rsidRDefault="00AA201D" w:rsidP="00AA201D">
            <w:pPr>
              <w:pStyle w:val="TAL"/>
              <w:ind w:left="245"/>
              <w:rPr>
                <w:highlight w:val="yellow"/>
                <w:lang w:eastAsia="zh-CN"/>
              </w:rPr>
            </w:pPr>
            <w:r w:rsidRPr="000C0F75">
              <w:rPr>
                <w:rFonts w:hint="eastAsia"/>
                <w:highlight w:val="yellow"/>
                <w:lang w:eastAsia="zh-CN"/>
              </w:rPr>
              <w:t>&gt;</w:t>
            </w:r>
            <w:r w:rsidRPr="000C0F75">
              <w:rPr>
                <w:highlight w:val="yellow"/>
                <w:lang w:eastAsia="zh-CN"/>
              </w:rPr>
              <w:t>&gt;S-NSSAI List</w:t>
            </w:r>
          </w:p>
        </w:tc>
        <w:tc>
          <w:tcPr>
            <w:tcW w:w="1077" w:type="dxa"/>
            <w:tcBorders>
              <w:top w:val="single" w:sz="4" w:space="0" w:color="auto"/>
              <w:left w:val="single" w:sz="4" w:space="0" w:color="auto"/>
              <w:bottom w:val="single" w:sz="4" w:space="0" w:color="auto"/>
              <w:right w:val="single" w:sz="4" w:space="0" w:color="auto"/>
            </w:tcBorders>
          </w:tcPr>
          <w:p w14:paraId="1157A9BC" w14:textId="77777777" w:rsidR="00AA201D" w:rsidRPr="000C0F75" w:rsidRDefault="00AA201D" w:rsidP="00AA201D">
            <w:pPr>
              <w:pStyle w:val="TAL"/>
              <w:rPr>
                <w:rFonts w:eastAsia="Malgun Gothic"/>
                <w:highlight w:val="yellow"/>
              </w:rPr>
            </w:pPr>
          </w:p>
        </w:tc>
        <w:tc>
          <w:tcPr>
            <w:tcW w:w="1077" w:type="dxa"/>
            <w:tcBorders>
              <w:top w:val="single" w:sz="4" w:space="0" w:color="auto"/>
              <w:left w:val="single" w:sz="4" w:space="0" w:color="auto"/>
              <w:bottom w:val="single" w:sz="4" w:space="0" w:color="auto"/>
              <w:right w:val="single" w:sz="4" w:space="0" w:color="auto"/>
            </w:tcBorders>
          </w:tcPr>
          <w:p w14:paraId="6B17581A" w14:textId="6B3F5C49" w:rsidR="00AA201D" w:rsidRPr="000C0F75" w:rsidRDefault="00AA201D" w:rsidP="00AA201D">
            <w:pPr>
              <w:pStyle w:val="TAL"/>
              <w:rPr>
                <w:rFonts w:eastAsia="Malgun Gothic"/>
                <w:highlight w:val="yellow"/>
              </w:rPr>
            </w:pPr>
          </w:p>
        </w:tc>
        <w:tc>
          <w:tcPr>
            <w:tcW w:w="2234" w:type="dxa"/>
            <w:tcBorders>
              <w:top w:val="single" w:sz="4" w:space="0" w:color="auto"/>
              <w:left w:val="single" w:sz="4" w:space="0" w:color="auto"/>
              <w:bottom w:val="single" w:sz="4" w:space="0" w:color="auto"/>
              <w:right w:val="single" w:sz="4" w:space="0" w:color="auto"/>
            </w:tcBorders>
          </w:tcPr>
          <w:p w14:paraId="799BD03B" w14:textId="7C569822" w:rsidR="00AA201D" w:rsidRPr="000C0F75" w:rsidRDefault="00AA201D" w:rsidP="00AA201D">
            <w:pPr>
              <w:pStyle w:val="TAL"/>
              <w:rPr>
                <w:highlight w:val="yellow"/>
                <w:lang w:val="en-US" w:eastAsia="zh-CN"/>
              </w:rPr>
            </w:pPr>
            <w:r w:rsidRPr="000C0F75">
              <w:rPr>
                <w:rFonts w:hint="eastAsia"/>
                <w:highlight w:val="yellow"/>
                <w:lang w:val="en-US" w:eastAsia="zh-CN"/>
              </w:rPr>
              <w:t>1</w:t>
            </w:r>
          </w:p>
        </w:tc>
        <w:tc>
          <w:tcPr>
            <w:tcW w:w="2881" w:type="dxa"/>
            <w:tcBorders>
              <w:top w:val="single" w:sz="4" w:space="0" w:color="auto"/>
              <w:left w:val="single" w:sz="4" w:space="0" w:color="auto"/>
              <w:bottom w:val="single" w:sz="4" w:space="0" w:color="auto"/>
              <w:right w:val="single" w:sz="4" w:space="0" w:color="auto"/>
            </w:tcBorders>
          </w:tcPr>
          <w:p w14:paraId="69907220" w14:textId="77777777" w:rsidR="00AA201D" w:rsidRPr="000C0F75" w:rsidRDefault="00AA201D" w:rsidP="00AA201D">
            <w:pPr>
              <w:pStyle w:val="TAL"/>
              <w:rPr>
                <w:bCs/>
                <w:highlight w:val="yellow"/>
                <w:lang w:eastAsia="zh-CN"/>
              </w:rPr>
            </w:pPr>
          </w:p>
        </w:tc>
      </w:tr>
      <w:tr w:rsidR="00AA201D" w:rsidRPr="001F419E" w14:paraId="7BDEABC1" w14:textId="77777777">
        <w:tc>
          <w:tcPr>
            <w:tcW w:w="2451" w:type="dxa"/>
            <w:tcBorders>
              <w:top w:val="single" w:sz="4" w:space="0" w:color="auto"/>
              <w:left w:val="single" w:sz="4" w:space="0" w:color="auto"/>
              <w:bottom w:val="single" w:sz="4" w:space="0" w:color="auto"/>
              <w:right w:val="single" w:sz="4" w:space="0" w:color="auto"/>
            </w:tcBorders>
          </w:tcPr>
          <w:p w14:paraId="197F9DDF" w14:textId="21174AC9" w:rsidR="00AA201D" w:rsidRPr="000C0F75" w:rsidRDefault="00AA201D" w:rsidP="00AA201D">
            <w:pPr>
              <w:pStyle w:val="TAL"/>
              <w:ind w:left="335"/>
              <w:rPr>
                <w:highlight w:val="yellow"/>
                <w:lang w:eastAsia="zh-CN"/>
              </w:rPr>
            </w:pPr>
            <w:r w:rsidRPr="000C0F75">
              <w:rPr>
                <w:rFonts w:hint="eastAsia"/>
                <w:highlight w:val="yellow"/>
                <w:lang w:eastAsia="zh-CN"/>
              </w:rPr>
              <w:t>&gt;</w:t>
            </w:r>
            <w:r w:rsidRPr="000C0F75">
              <w:rPr>
                <w:highlight w:val="yellow"/>
                <w:lang w:eastAsia="zh-CN"/>
              </w:rPr>
              <w:t>&gt;&gt;S-NSSAI Item</w:t>
            </w:r>
          </w:p>
        </w:tc>
        <w:tc>
          <w:tcPr>
            <w:tcW w:w="1077" w:type="dxa"/>
            <w:tcBorders>
              <w:top w:val="single" w:sz="4" w:space="0" w:color="auto"/>
              <w:left w:val="single" w:sz="4" w:space="0" w:color="auto"/>
              <w:bottom w:val="single" w:sz="4" w:space="0" w:color="auto"/>
              <w:right w:val="single" w:sz="4" w:space="0" w:color="auto"/>
            </w:tcBorders>
          </w:tcPr>
          <w:p w14:paraId="4FD8454F" w14:textId="3507BA38" w:rsidR="00AA201D" w:rsidRPr="000C0F75" w:rsidRDefault="00AA201D" w:rsidP="00AA201D">
            <w:pPr>
              <w:pStyle w:val="TAL"/>
              <w:rPr>
                <w:rFonts w:eastAsia="Malgun Gothic"/>
                <w:highlight w:val="yellow"/>
              </w:rPr>
            </w:pPr>
          </w:p>
        </w:tc>
        <w:tc>
          <w:tcPr>
            <w:tcW w:w="1077" w:type="dxa"/>
            <w:tcBorders>
              <w:top w:val="single" w:sz="4" w:space="0" w:color="auto"/>
              <w:left w:val="single" w:sz="4" w:space="0" w:color="auto"/>
              <w:bottom w:val="single" w:sz="4" w:space="0" w:color="auto"/>
              <w:right w:val="single" w:sz="4" w:space="0" w:color="auto"/>
            </w:tcBorders>
          </w:tcPr>
          <w:p w14:paraId="36E7C49C" w14:textId="159CD35E" w:rsidR="00AA201D" w:rsidRPr="000C0F75" w:rsidRDefault="00AA201D" w:rsidP="00AA201D">
            <w:pPr>
              <w:pStyle w:val="TAL"/>
              <w:rPr>
                <w:rFonts w:eastAsia="Malgun Gothic"/>
                <w:highlight w:val="yellow"/>
              </w:rPr>
            </w:pPr>
            <w:r w:rsidRPr="000C0F75">
              <w:rPr>
                <w:rFonts w:eastAsia="Malgun Gothic"/>
                <w:highlight w:val="yellow"/>
              </w:rPr>
              <w:t>1 .. &lt; maxnoofSliceItems&gt;</w:t>
            </w:r>
          </w:p>
        </w:tc>
        <w:tc>
          <w:tcPr>
            <w:tcW w:w="2234" w:type="dxa"/>
            <w:tcBorders>
              <w:top w:val="single" w:sz="4" w:space="0" w:color="auto"/>
              <w:left w:val="single" w:sz="4" w:space="0" w:color="auto"/>
              <w:bottom w:val="single" w:sz="4" w:space="0" w:color="auto"/>
              <w:right w:val="single" w:sz="4" w:space="0" w:color="auto"/>
            </w:tcBorders>
          </w:tcPr>
          <w:p w14:paraId="746E7780" w14:textId="1C20E541" w:rsidR="00AA201D" w:rsidRPr="00D94FB8" w:rsidRDefault="00AA201D" w:rsidP="00AA201D">
            <w:pPr>
              <w:pStyle w:val="TAL"/>
              <w:rPr>
                <w:lang w:val="en-US" w:eastAsia="zh-CN"/>
              </w:rPr>
            </w:pPr>
          </w:p>
        </w:tc>
        <w:tc>
          <w:tcPr>
            <w:tcW w:w="2881" w:type="dxa"/>
            <w:tcBorders>
              <w:top w:val="single" w:sz="4" w:space="0" w:color="auto"/>
              <w:left w:val="single" w:sz="4" w:space="0" w:color="auto"/>
              <w:bottom w:val="single" w:sz="4" w:space="0" w:color="auto"/>
              <w:right w:val="single" w:sz="4" w:space="0" w:color="auto"/>
            </w:tcBorders>
          </w:tcPr>
          <w:p w14:paraId="4CEB59BE" w14:textId="77777777" w:rsidR="00AA201D" w:rsidRPr="00D94FB8" w:rsidRDefault="00AA201D" w:rsidP="00AA201D">
            <w:pPr>
              <w:pStyle w:val="TAL"/>
              <w:rPr>
                <w:bCs/>
                <w:lang w:eastAsia="zh-CN"/>
              </w:rPr>
            </w:pPr>
          </w:p>
        </w:tc>
      </w:tr>
    </w:tbl>
    <w:p w14:paraId="17460F40" w14:textId="77777777" w:rsidR="00B877FE" w:rsidRDefault="00B877FE" w:rsidP="00D45CA8">
      <w:pPr>
        <w:rPr>
          <w:rFonts w:eastAsia="SimSun"/>
          <w:lang w:val="en-US" w:eastAsia="zh-CN"/>
        </w:rPr>
      </w:pPr>
    </w:p>
    <w:p w14:paraId="00ECD392" w14:textId="65F2E44C" w:rsidR="00CF71BA" w:rsidRDefault="00CF71BA" w:rsidP="00D45CA8">
      <w:pPr>
        <w:rPr>
          <w:rFonts w:eastAsia="SimSun"/>
          <w:lang w:val="en-US" w:eastAsia="zh-CN"/>
        </w:rPr>
      </w:pPr>
      <w:r w:rsidRPr="006B2F4C">
        <w:rPr>
          <w:rFonts w:eastAsia="SimSun"/>
          <w:b/>
          <w:bCs/>
          <w:lang w:val="en-US" w:eastAsia="zh-CN"/>
        </w:rPr>
        <w:t xml:space="preserve">Proposal </w:t>
      </w:r>
      <w:r w:rsidR="00490F72">
        <w:rPr>
          <w:rFonts w:eastAsia="SimSun"/>
          <w:b/>
          <w:bCs/>
          <w:lang w:val="en-US" w:eastAsia="zh-CN"/>
        </w:rPr>
        <w:t>1</w:t>
      </w:r>
      <w:r w:rsidRPr="006B2F4C">
        <w:rPr>
          <w:rFonts w:eastAsia="SimSun"/>
          <w:b/>
          <w:bCs/>
          <w:lang w:val="en-US" w:eastAsia="zh-CN"/>
        </w:rPr>
        <w:t xml:space="preserve">: RAN3 to agree adding a list of slices to the </w:t>
      </w:r>
      <w:r w:rsidRPr="006B2F4C">
        <w:rPr>
          <w:rFonts w:eastAsia="SimSun"/>
          <w:b/>
          <w:bCs/>
          <w:i/>
          <w:iCs/>
          <w:lang w:val="en-US" w:eastAsia="zh-CN"/>
        </w:rPr>
        <w:t>UE Performance Collection Configuration</w:t>
      </w:r>
      <w:r w:rsidRPr="006B2F4C">
        <w:rPr>
          <w:rFonts w:eastAsia="SimSun"/>
          <w:b/>
          <w:bCs/>
          <w:lang w:val="en-US" w:eastAsia="zh-CN"/>
        </w:rPr>
        <w:t xml:space="preserve"> IE of the DATA COLLECTION REQUEST message, to enable the source </w:t>
      </w:r>
      <w:r w:rsidR="00C30895" w:rsidRPr="006B2F4C">
        <w:rPr>
          <w:rFonts w:eastAsia="SimSun"/>
          <w:b/>
          <w:bCs/>
          <w:lang w:val="en-US" w:eastAsia="zh-CN"/>
        </w:rPr>
        <w:t>gNB to indicate to the target gNB which are the slices for which per slice UE Performance reporting is requested</w:t>
      </w:r>
      <w:r w:rsidR="00C30895">
        <w:rPr>
          <w:rFonts w:eastAsia="SimSun"/>
          <w:lang w:val="en-US" w:eastAsia="zh-CN"/>
        </w:rPr>
        <w:t>.</w:t>
      </w:r>
    </w:p>
    <w:p w14:paraId="2FC64635" w14:textId="63047DD1" w:rsidR="00BA03B0" w:rsidRDefault="00256157" w:rsidP="00BA03B0">
      <w:pPr>
        <w:pStyle w:val="Heading2"/>
        <w:numPr>
          <w:ilvl w:val="1"/>
          <w:numId w:val="11"/>
        </w:numPr>
      </w:pPr>
      <w:r>
        <w:t>Calculating</w:t>
      </w:r>
      <w:r w:rsidR="00BA03B0">
        <w:t xml:space="preserve"> UE Performance</w:t>
      </w:r>
      <w:r>
        <w:t xml:space="preserve"> feedback</w:t>
      </w:r>
    </w:p>
    <w:p w14:paraId="26FBBB70" w14:textId="5D953811" w:rsidR="00CF71BA" w:rsidRDefault="002074A7" w:rsidP="00D45CA8">
      <w:pPr>
        <w:rPr>
          <w:rFonts w:eastAsia="SimSun"/>
          <w:lang w:eastAsia="zh-CN"/>
        </w:rPr>
      </w:pPr>
      <w:r>
        <w:rPr>
          <w:rFonts w:eastAsia="SimSun"/>
          <w:lang w:eastAsia="zh-CN"/>
        </w:rPr>
        <w:t xml:space="preserve">The discussions on per slice UE Performance </w:t>
      </w:r>
      <w:r w:rsidR="00624174">
        <w:rPr>
          <w:rFonts w:eastAsia="SimSun"/>
          <w:lang w:eastAsia="zh-CN"/>
        </w:rPr>
        <w:t xml:space="preserve">reporting have started </w:t>
      </w:r>
      <w:r w:rsidR="00FF42CE">
        <w:rPr>
          <w:rFonts w:eastAsia="SimSun"/>
          <w:lang w:eastAsia="zh-CN"/>
        </w:rPr>
        <w:t xml:space="preserve">at </w:t>
      </w:r>
      <w:r w:rsidR="00B12C7F">
        <w:rPr>
          <w:rFonts w:eastAsia="SimSun"/>
          <w:lang w:eastAsia="zh-CN"/>
        </w:rPr>
        <w:t>R</w:t>
      </w:r>
      <w:r w:rsidR="00624174">
        <w:rPr>
          <w:rFonts w:eastAsia="SimSun"/>
          <w:lang w:eastAsia="zh-CN"/>
        </w:rPr>
        <w:t xml:space="preserve">AN3#125 </w:t>
      </w:r>
      <w:r w:rsidR="00FF29BF">
        <w:rPr>
          <w:rFonts w:eastAsia="SimSun"/>
          <w:lang w:eastAsia="zh-CN"/>
        </w:rPr>
        <w:t>when</w:t>
      </w:r>
      <w:r w:rsidR="0048161A">
        <w:rPr>
          <w:rFonts w:eastAsia="SimSun"/>
          <w:lang w:eastAsia="zh-CN"/>
        </w:rPr>
        <w:t xml:space="preserve"> </w:t>
      </w:r>
      <w:r w:rsidR="00624174">
        <w:rPr>
          <w:rFonts w:eastAsia="SimSun"/>
          <w:lang w:eastAsia="zh-CN"/>
        </w:rPr>
        <w:t xml:space="preserve">the following working </w:t>
      </w:r>
      <w:r w:rsidR="00B12C7F">
        <w:rPr>
          <w:rFonts w:eastAsia="SimSun"/>
          <w:lang w:eastAsia="zh-CN"/>
        </w:rPr>
        <w:t>assumption was turned into an agreement:</w:t>
      </w:r>
    </w:p>
    <w:p w14:paraId="1301EB9D" w14:textId="26A6A546" w:rsidR="0048161A" w:rsidRDefault="00DF68ED" w:rsidP="00D45CA8">
      <w:pPr>
        <w:rPr>
          <w:rFonts w:eastAsia="SimSun"/>
          <w:lang w:eastAsia="zh-CN"/>
        </w:rPr>
      </w:pPr>
      <w:r w:rsidRPr="00B53653">
        <w:rPr>
          <w:rFonts w:ascii="Calibri" w:eastAsia="DengXian" w:hAnsi="Calibri" w:cs="Calibri"/>
          <w:b/>
          <w:color w:val="008000"/>
          <w:sz w:val="18"/>
          <w:szCs w:val="18"/>
        </w:rPr>
        <w:t>WA turned into agreement: Slice UE performance needs to be introduced, while the granularity to support slice UE performance can be further checked in WI phase</w:t>
      </w:r>
    </w:p>
    <w:p w14:paraId="04E5DCC1" w14:textId="31EB6D6E" w:rsidR="0048161A" w:rsidRDefault="00385B01" w:rsidP="00D45CA8">
      <w:pPr>
        <w:rPr>
          <w:rFonts w:eastAsia="SimSun"/>
          <w:lang w:eastAsia="zh-CN"/>
        </w:rPr>
      </w:pPr>
      <w:r>
        <w:rPr>
          <w:rFonts w:eastAsia="SimSun"/>
          <w:lang w:eastAsia="zh-CN"/>
        </w:rPr>
        <w:t>Starting with RAN3#125-bis the focus of the discu</w:t>
      </w:r>
      <w:r w:rsidR="00A04653">
        <w:rPr>
          <w:rFonts w:eastAsia="SimSun"/>
          <w:lang w:eastAsia="zh-CN"/>
        </w:rPr>
        <w:t xml:space="preserve">ssions was set on defining </w:t>
      </w:r>
      <w:r w:rsidR="006E4957">
        <w:rPr>
          <w:rFonts w:eastAsia="SimSun"/>
          <w:lang w:eastAsia="zh-CN"/>
        </w:rPr>
        <w:t>the</w:t>
      </w:r>
      <w:r w:rsidR="00A04653">
        <w:rPr>
          <w:rFonts w:eastAsia="SimSun"/>
          <w:lang w:eastAsia="zh-CN"/>
        </w:rPr>
        <w:t xml:space="preserve"> granularity of per slice UE Performance</w:t>
      </w:r>
      <w:r w:rsidR="006E4957">
        <w:rPr>
          <w:rFonts w:eastAsia="SimSun"/>
          <w:lang w:eastAsia="zh-CN"/>
        </w:rPr>
        <w:t xml:space="preserve"> and the following working assum</w:t>
      </w:r>
      <w:r w:rsidR="00517DE5">
        <w:rPr>
          <w:rFonts w:eastAsia="SimSun"/>
          <w:lang w:eastAsia="zh-CN"/>
        </w:rPr>
        <w:t xml:space="preserve">ption </w:t>
      </w:r>
      <w:r w:rsidR="00B7130D">
        <w:rPr>
          <w:rFonts w:eastAsia="SimSun"/>
          <w:lang w:eastAsia="zh-CN"/>
        </w:rPr>
        <w:t xml:space="preserve">and </w:t>
      </w:r>
      <w:r w:rsidR="0062263E">
        <w:rPr>
          <w:rFonts w:eastAsia="SimSun"/>
          <w:lang w:eastAsia="zh-CN"/>
        </w:rPr>
        <w:t xml:space="preserve">FFS </w:t>
      </w:r>
      <w:r w:rsidR="00517DE5">
        <w:rPr>
          <w:rFonts w:eastAsia="SimSun"/>
          <w:lang w:eastAsia="zh-CN"/>
        </w:rPr>
        <w:t>was made during the meeting</w:t>
      </w:r>
      <w:r w:rsidR="0062263E">
        <w:rPr>
          <w:rFonts w:eastAsia="SimSun"/>
          <w:lang w:eastAsia="zh-CN"/>
        </w:rPr>
        <w:t>:</w:t>
      </w:r>
    </w:p>
    <w:p w14:paraId="65ECABDE" w14:textId="77777777" w:rsidR="0062263E" w:rsidRPr="00B2380B" w:rsidRDefault="0062263E" w:rsidP="0062263E">
      <w:pPr>
        <w:rPr>
          <w:rFonts w:ascii="Calibri" w:eastAsia="DengXian" w:hAnsi="Calibri" w:cs="Calibri"/>
          <w:b/>
          <w:color w:val="008000"/>
          <w:sz w:val="18"/>
        </w:rPr>
      </w:pPr>
      <w:r w:rsidRPr="00B2380B">
        <w:rPr>
          <w:rFonts w:ascii="Calibri" w:eastAsia="DengXian" w:hAnsi="Calibri" w:cs="Calibri"/>
          <w:b/>
          <w:color w:val="008000"/>
          <w:sz w:val="18"/>
        </w:rPr>
        <w:t>WA: UE performance per each PDU session associated to a requested S-NSSAI is reported from target node to source node.</w:t>
      </w:r>
    </w:p>
    <w:p w14:paraId="438A4F2C" w14:textId="77777777" w:rsidR="0062263E" w:rsidRPr="00B2380B" w:rsidRDefault="0062263E" w:rsidP="0062263E">
      <w:pPr>
        <w:rPr>
          <w:rFonts w:ascii="Calibri" w:eastAsia="DengXian" w:hAnsi="Calibri" w:cs="Calibri"/>
          <w:b/>
          <w:color w:val="0000FF"/>
          <w:sz w:val="18"/>
        </w:rPr>
      </w:pPr>
      <w:r w:rsidRPr="00B2380B">
        <w:rPr>
          <w:rFonts w:ascii="Calibri" w:eastAsia="DengXian" w:hAnsi="Calibri" w:cs="Calibri"/>
          <w:b/>
          <w:color w:val="0000FF"/>
          <w:sz w:val="18"/>
        </w:rPr>
        <w:t>FFS if other finer granularity of UE performance is feasible.</w:t>
      </w:r>
    </w:p>
    <w:p w14:paraId="4C387EDA" w14:textId="5530F7F3" w:rsidR="009A302E" w:rsidRDefault="0085481B" w:rsidP="00D45CA8">
      <w:pPr>
        <w:rPr>
          <w:rFonts w:eastAsia="SimSun"/>
          <w:lang w:eastAsia="zh-CN"/>
        </w:rPr>
      </w:pPr>
      <w:r>
        <w:rPr>
          <w:rFonts w:eastAsia="SimSun"/>
          <w:lang w:eastAsia="zh-CN"/>
        </w:rPr>
        <w:t xml:space="preserve">At RAN3#126 the working assumption above was challenged </w:t>
      </w:r>
      <w:r w:rsidR="007F50B8">
        <w:rPr>
          <w:rFonts w:eastAsia="SimSun"/>
          <w:lang w:eastAsia="zh-CN"/>
        </w:rPr>
        <w:t xml:space="preserve">by </w:t>
      </w:r>
      <w:r w:rsidR="00DA5002">
        <w:rPr>
          <w:rFonts w:eastAsia="SimSun"/>
          <w:lang w:eastAsia="zh-CN"/>
        </w:rPr>
        <w:t>both,</w:t>
      </w:r>
      <w:r>
        <w:rPr>
          <w:rFonts w:eastAsia="SimSun"/>
          <w:lang w:eastAsia="zh-CN"/>
        </w:rPr>
        <w:t xml:space="preserve"> </w:t>
      </w:r>
      <w:r w:rsidR="00827487">
        <w:rPr>
          <w:rFonts w:eastAsia="SimSun"/>
          <w:lang w:eastAsia="zh-CN"/>
        </w:rPr>
        <w:t>proposal</w:t>
      </w:r>
      <w:r w:rsidR="00F722EE">
        <w:rPr>
          <w:rFonts w:eastAsia="SimSun"/>
          <w:lang w:eastAsia="zh-CN"/>
        </w:rPr>
        <w:t>s</w:t>
      </w:r>
      <w:r w:rsidR="00827487">
        <w:rPr>
          <w:rFonts w:eastAsia="SimSun"/>
          <w:lang w:eastAsia="zh-CN"/>
        </w:rPr>
        <w:t xml:space="preserve"> aiming at defining a finer granularity f</w:t>
      </w:r>
      <w:r w:rsidR="00695BD3">
        <w:rPr>
          <w:rFonts w:eastAsia="SimSun"/>
          <w:lang w:eastAsia="zh-CN"/>
        </w:rPr>
        <w:t>or</w:t>
      </w:r>
      <w:r w:rsidR="00827487">
        <w:rPr>
          <w:rFonts w:eastAsia="SimSun"/>
          <w:lang w:eastAsia="zh-CN"/>
        </w:rPr>
        <w:t xml:space="preserve"> per slice UE </w:t>
      </w:r>
      <w:r w:rsidR="00B67496">
        <w:rPr>
          <w:rFonts w:eastAsia="SimSun"/>
          <w:lang w:eastAsia="zh-CN"/>
        </w:rPr>
        <w:t>Performance</w:t>
      </w:r>
      <w:r w:rsidR="00695BD3">
        <w:rPr>
          <w:rFonts w:eastAsia="SimSun"/>
          <w:lang w:eastAsia="zh-CN"/>
        </w:rPr>
        <w:t xml:space="preserve"> such as, e.g. per slice </w:t>
      </w:r>
      <w:r w:rsidR="00B67496">
        <w:rPr>
          <w:rFonts w:eastAsia="SimSun"/>
          <w:lang w:eastAsia="zh-CN"/>
        </w:rPr>
        <w:t xml:space="preserve">per QoS flow, </w:t>
      </w:r>
      <w:r w:rsidR="00EC34BE">
        <w:rPr>
          <w:rFonts w:eastAsia="SimSun"/>
          <w:lang w:eastAsia="zh-CN"/>
        </w:rPr>
        <w:t xml:space="preserve">and </w:t>
      </w:r>
      <w:r w:rsidR="00B67496">
        <w:rPr>
          <w:rFonts w:eastAsia="SimSun"/>
          <w:lang w:eastAsia="zh-CN"/>
        </w:rPr>
        <w:t xml:space="preserve">also by proposals claiming that a finer granularity is not needed. </w:t>
      </w:r>
      <w:r w:rsidR="009A302E">
        <w:rPr>
          <w:rFonts w:eastAsia="SimSun"/>
          <w:lang w:eastAsia="zh-CN"/>
        </w:rPr>
        <w:t>Finaly the follo</w:t>
      </w:r>
      <w:r w:rsidR="00E2717E">
        <w:rPr>
          <w:rFonts w:eastAsia="SimSun"/>
          <w:lang w:eastAsia="zh-CN"/>
        </w:rPr>
        <w:t>w</w:t>
      </w:r>
      <w:r w:rsidR="009A302E">
        <w:rPr>
          <w:rFonts w:eastAsia="SimSun"/>
          <w:lang w:eastAsia="zh-CN"/>
        </w:rPr>
        <w:t>ing agreement was captured during the meeting:</w:t>
      </w:r>
    </w:p>
    <w:p w14:paraId="4D7B9AFF" w14:textId="77777777" w:rsidR="009D2438" w:rsidRDefault="009D2438" w:rsidP="009D2438">
      <w:pPr>
        <w:pStyle w:val="ListParagraph"/>
        <w:ind w:firstLine="361"/>
        <w:rPr>
          <w:rFonts w:cs="Calibri"/>
          <w:b/>
          <w:color w:val="008000"/>
          <w:sz w:val="18"/>
        </w:rPr>
      </w:pPr>
      <w:r>
        <w:rPr>
          <w:rFonts w:cs="Calibri"/>
          <w:b/>
          <w:color w:val="008000"/>
          <w:sz w:val="18"/>
        </w:rPr>
        <w:t xml:space="preserve">Source node can request per UE per S-NSSAI granularity for UE performance feedback. </w:t>
      </w:r>
    </w:p>
    <w:p w14:paraId="220866E0" w14:textId="3E5BA5B3" w:rsidR="004B56DC" w:rsidRDefault="00AB3465" w:rsidP="00D45CA8">
      <w:pPr>
        <w:rPr>
          <w:rFonts w:eastAsia="SimSun"/>
          <w:lang w:eastAsia="zh-CN"/>
        </w:rPr>
      </w:pPr>
      <w:r>
        <w:rPr>
          <w:rFonts w:eastAsia="SimSun"/>
          <w:lang w:eastAsia="zh-CN"/>
        </w:rPr>
        <w:t>A</w:t>
      </w:r>
      <w:r w:rsidR="00E202AA">
        <w:rPr>
          <w:rFonts w:eastAsia="SimSun"/>
          <w:lang w:eastAsia="zh-CN"/>
        </w:rPr>
        <w:t xml:space="preserve">t RAN3#127 meeting </w:t>
      </w:r>
      <w:r w:rsidR="00DE5F72">
        <w:rPr>
          <w:rFonts w:eastAsia="SimSun"/>
          <w:lang w:eastAsia="zh-CN"/>
        </w:rPr>
        <w:t xml:space="preserve">the following </w:t>
      </w:r>
      <w:r w:rsidR="00C769D1">
        <w:rPr>
          <w:rFonts w:eastAsia="SimSun"/>
          <w:lang w:eastAsia="zh-CN"/>
        </w:rPr>
        <w:t>agreement was captured:</w:t>
      </w:r>
    </w:p>
    <w:p w14:paraId="3C6F0EF6" w14:textId="77777777" w:rsidR="000851DF" w:rsidRDefault="000851DF" w:rsidP="000851DF">
      <w:pPr>
        <w:widowControl w:val="0"/>
        <w:rPr>
          <w:rFonts w:cs="Calibri"/>
          <w:b/>
          <w:color w:val="0000FF"/>
          <w:sz w:val="18"/>
        </w:rPr>
      </w:pPr>
      <w:r w:rsidRPr="00E734F7">
        <w:rPr>
          <w:rFonts w:cs="Calibri"/>
          <w:b/>
          <w:color w:val="008000"/>
          <w:sz w:val="18"/>
        </w:rPr>
        <w:t xml:space="preserve">UE performance per S-NSSAI defined in SA5 </w:t>
      </w:r>
      <w:r w:rsidRPr="00E734F7">
        <w:rPr>
          <w:rFonts w:cs="Calibri" w:hint="eastAsia"/>
          <w:b/>
          <w:color w:val="008000"/>
          <w:sz w:val="18"/>
        </w:rPr>
        <w:t>c</w:t>
      </w:r>
      <w:r w:rsidRPr="00E734F7">
        <w:rPr>
          <w:rFonts w:cs="Calibri"/>
          <w:b/>
          <w:color w:val="008000"/>
          <w:sz w:val="18"/>
        </w:rPr>
        <w:t xml:space="preserve">an be referred in RAN3 which can be used as the feedback. </w:t>
      </w:r>
      <w:r w:rsidRPr="00E734F7">
        <w:rPr>
          <w:rFonts w:cs="Calibri"/>
          <w:b/>
          <w:color w:val="0000FF"/>
          <w:sz w:val="18"/>
        </w:rPr>
        <w:t>Other granularity of UE performance are not excluded and to be continued based on cases ...</w:t>
      </w:r>
    </w:p>
    <w:p w14:paraId="4DC19267" w14:textId="7420C738" w:rsidR="009A302E" w:rsidRDefault="00AE23E7" w:rsidP="00D45CA8">
      <w:pPr>
        <w:rPr>
          <w:rFonts w:eastAsia="SimSun"/>
          <w:lang w:eastAsia="zh-CN"/>
        </w:rPr>
      </w:pPr>
      <w:r>
        <w:rPr>
          <w:rFonts w:eastAsia="SimSun"/>
          <w:lang w:eastAsia="zh-CN"/>
        </w:rPr>
        <w:lastRenderedPageBreak/>
        <w:t>In light of this agreement and based on the previous meeting discussions</w:t>
      </w:r>
      <w:r w:rsidR="00C35DAB">
        <w:rPr>
          <w:rFonts w:eastAsia="SimSun"/>
          <w:lang w:eastAsia="zh-CN"/>
        </w:rPr>
        <w:t xml:space="preserve"> </w:t>
      </w:r>
      <w:r w:rsidR="003211F2">
        <w:rPr>
          <w:rFonts w:eastAsia="SimSun"/>
          <w:lang w:eastAsia="zh-CN"/>
        </w:rPr>
        <w:t xml:space="preserve">and </w:t>
      </w:r>
      <w:r w:rsidR="00C35DAB">
        <w:rPr>
          <w:rFonts w:eastAsia="SimSun"/>
          <w:lang w:eastAsia="zh-CN"/>
        </w:rPr>
        <w:t>further</w:t>
      </w:r>
      <w:r w:rsidR="003211F2">
        <w:rPr>
          <w:rFonts w:eastAsia="SimSun"/>
          <w:lang w:eastAsia="zh-CN"/>
        </w:rPr>
        <w:t xml:space="preserve"> </w:t>
      </w:r>
      <w:r w:rsidR="00C35DAB">
        <w:rPr>
          <w:rFonts w:eastAsia="SimSun"/>
          <w:lang w:eastAsia="zh-CN"/>
        </w:rPr>
        <w:t>considerations</w:t>
      </w:r>
      <w:r>
        <w:rPr>
          <w:rFonts w:eastAsia="SimSun"/>
          <w:lang w:eastAsia="zh-CN"/>
        </w:rPr>
        <w:t>,</w:t>
      </w:r>
      <w:r w:rsidR="000E5DE9">
        <w:rPr>
          <w:rFonts w:eastAsia="SimSun"/>
          <w:lang w:eastAsia="zh-CN"/>
        </w:rPr>
        <w:t xml:space="preserve"> we came to the conclusion that </w:t>
      </w:r>
      <w:r w:rsidR="007831DC">
        <w:rPr>
          <w:rFonts w:eastAsia="SimSun"/>
          <w:lang w:eastAsia="zh-CN"/>
        </w:rPr>
        <w:t xml:space="preserve">a </w:t>
      </w:r>
      <w:r w:rsidR="000E5DE9">
        <w:rPr>
          <w:rFonts w:eastAsia="SimSun"/>
          <w:lang w:eastAsia="zh-CN"/>
        </w:rPr>
        <w:t xml:space="preserve">per </w:t>
      </w:r>
      <w:r w:rsidR="00A14F0C">
        <w:rPr>
          <w:rFonts w:eastAsia="SimSun"/>
          <w:lang w:eastAsia="zh-CN"/>
        </w:rPr>
        <w:t>slice, i.e.</w:t>
      </w:r>
      <w:r w:rsidR="007831DC">
        <w:rPr>
          <w:rFonts w:eastAsia="SimSun"/>
          <w:lang w:eastAsia="zh-CN"/>
        </w:rPr>
        <w:t>, per S-NSSAI, granularity for per slice UE Performance, is enough</w:t>
      </w:r>
      <w:r w:rsidR="00DE4BB2">
        <w:rPr>
          <w:rFonts w:eastAsia="SimSun"/>
          <w:lang w:eastAsia="zh-CN"/>
        </w:rPr>
        <w:t>.</w:t>
      </w:r>
    </w:p>
    <w:p w14:paraId="7DC8AD60" w14:textId="6BBC05CA" w:rsidR="00AB3465" w:rsidRDefault="00FB274E" w:rsidP="00D45CA8">
      <w:pPr>
        <w:rPr>
          <w:rFonts w:eastAsia="SimSun"/>
          <w:lang w:eastAsia="zh-CN"/>
        </w:rPr>
      </w:pPr>
      <w:r>
        <w:rPr>
          <w:rFonts w:eastAsia="SimSun"/>
          <w:lang w:eastAsia="zh-CN"/>
        </w:rPr>
        <w:t>Finally,</w:t>
      </w:r>
      <w:r w:rsidR="00AB3465">
        <w:rPr>
          <w:rFonts w:eastAsia="SimSun"/>
          <w:lang w:eastAsia="zh-CN"/>
        </w:rPr>
        <w:t xml:space="preserve"> at RAN3#127-bis meeting the following agreement was captured: </w:t>
      </w:r>
    </w:p>
    <w:p w14:paraId="4B9E40EE" w14:textId="77777777" w:rsidR="006D2635" w:rsidRPr="008E7A67" w:rsidRDefault="006D2635" w:rsidP="006D2635">
      <w:pPr>
        <w:rPr>
          <w:rFonts w:eastAsia="SimSun"/>
          <w:lang w:eastAsia="zh-CN"/>
        </w:rPr>
      </w:pPr>
      <w:r w:rsidRPr="00344168">
        <w:rPr>
          <w:rFonts w:cs="Calibri"/>
          <w:b/>
          <w:bCs/>
          <w:color w:val="008000"/>
          <w:sz w:val="18"/>
        </w:rPr>
        <w:t>Per S-NSSAI per UE performance metrics is reported as part of the Slice UE Performance IE in the Data Collection Update message. An FFS on how the metrics are calculated will be added in the TP. If no SA5 definition on how to calculate the metrics is available, RAN3 to decide the metrics are derived by an average or weighted average measurement.</w:t>
      </w:r>
    </w:p>
    <w:p w14:paraId="3435D180" w14:textId="77777777" w:rsidR="00E43EF9" w:rsidRDefault="00E43EF9" w:rsidP="00D45CA8">
      <w:pPr>
        <w:rPr>
          <w:rFonts w:eastAsia="SimSun"/>
          <w:lang w:eastAsia="zh-CN"/>
        </w:rPr>
      </w:pPr>
      <w:r>
        <w:rPr>
          <w:rFonts w:eastAsia="SimSun"/>
          <w:lang w:eastAsia="zh-CN"/>
        </w:rPr>
        <w:t xml:space="preserve">It is understood that SA5 is discussing on the details of how to enhance their specifications to better describe how per S-NSSAI metrics are calculated. </w:t>
      </w:r>
    </w:p>
    <w:p w14:paraId="1FC6D67C" w14:textId="59AEA7B7" w:rsidR="00E43EF9" w:rsidRDefault="00E43EF9" w:rsidP="00D45CA8">
      <w:pPr>
        <w:rPr>
          <w:rFonts w:eastAsia="SimSun"/>
          <w:lang w:eastAsia="zh-CN"/>
        </w:rPr>
      </w:pPr>
      <w:r>
        <w:rPr>
          <w:rFonts w:eastAsia="SimSun"/>
          <w:lang w:eastAsia="zh-CN"/>
        </w:rPr>
        <w:t>We therefore propose to wait for SA5 to clarify in their specification such aspects and to simply reference the measurement definitions in SA5. Alternatively, RAN3 can send an LS top SA5 asking SA5 to define how per S-.NSSAI metrics are calculated and reference the SA5 specifications accordingly</w:t>
      </w:r>
      <w:r w:rsidR="005F1D26">
        <w:rPr>
          <w:rFonts w:eastAsia="SimSun"/>
          <w:lang w:eastAsia="zh-CN"/>
        </w:rPr>
        <w:t>.</w:t>
      </w:r>
    </w:p>
    <w:p w14:paraId="6BE09CC9" w14:textId="69EFD992" w:rsidR="00AB3465" w:rsidRDefault="00E43EF9" w:rsidP="00D45CA8">
      <w:pPr>
        <w:rPr>
          <w:rFonts w:eastAsia="SimSun"/>
          <w:lang w:eastAsia="zh-CN"/>
        </w:rPr>
      </w:pPr>
      <w:r>
        <w:rPr>
          <w:rFonts w:eastAsia="SimSun"/>
          <w:lang w:eastAsia="zh-CN"/>
        </w:rPr>
        <w:t xml:space="preserve">It should be avoided that RAN3 defines a new way to derive per S-MNSSAI measurements because this may </w:t>
      </w:r>
      <w:r w:rsidR="00250315">
        <w:rPr>
          <w:rFonts w:eastAsia="SimSun"/>
          <w:lang w:eastAsia="zh-CN"/>
        </w:rPr>
        <w:t>contradict any enhancements SA5 applies to their specifications when it comes to the description of per S-NSSAI measurements.</w:t>
      </w:r>
      <w:r w:rsidR="005F1D26">
        <w:rPr>
          <w:rFonts w:eastAsia="SimSun"/>
          <w:lang w:eastAsia="zh-CN"/>
        </w:rPr>
        <w:t xml:space="preserve"> </w:t>
      </w:r>
    </w:p>
    <w:p w14:paraId="1E927BF1" w14:textId="09000264" w:rsidR="00BB0E91" w:rsidRPr="00DF1464" w:rsidRDefault="00BB0E91" w:rsidP="00D45CA8">
      <w:pPr>
        <w:rPr>
          <w:rFonts w:eastAsia="SimSun"/>
          <w:b/>
          <w:bCs/>
          <w:lang w:eastAsia="zh-CN"/>
        </w:rPr>
      </w:pPr>
      <w:r w:rsidRPr="00DF1464">
        <w:rPr>
          <w:rFonts w:eastAsia="SimSun"/>
          <w:b/>
          <w:bCs/>
          <w:lang w:eastAsia="zh-CN"/>
        </w:rPr>
        <w:t>Observation 2: RAN3 should avoid defining how per S-NSSAI metrics are calculated as this may contradict any current or future description on per S-NSSAI metrics in SA5 specifications</w:t>
      </w:r>
    </w:p>
    <w:p w14:paraId="381D5DAF" w14:textId="1249897B" w:rsidR="00BC2DB5" w:rsidRDefault="00BC2DB5" w:rsidP="00D45CA8">
      <w:pPr>
        <w:rPr>
          <w:rFonts w:eastAsia="SimSun"/>
          <w:b/>
          <w:bCs/>
          <w:lang w:val="en-US" w:eastAsia="zh-CN"/>
        </w:rPr>
      </w:pPr>
      <w:r w:rsidRPr="00AA201D">
        <w:rPr>
          <w:rFonts w:eastAsia="SimSun"/>
          <w:b/>
          <w:bCs/>
          <w:lang w:val="en-US" w:eastAsia="zh-CN"/>
        </w:rPr>
        <w:t xml:space="preserve">Proposal </w:t>
      </w:r>
      <w:r w:rsidR="00945B50">
        <w:rPr>
          <w:rFonts w:eastAsia="SimSun"/>
          <w:b/>
          <w:bCs/>
          <w:lang w:val="en-US" w:eastAsia="zh-CN"/>
        </w:rPr>
        <w:t>2</w:t>
      </w:r>
      <w:r w:rsidRPr="00AA201D">
        <w:rPr>
          <w:rFonts w:eastAsia="SimSun"/>
          <w:b/>
          <w:bCs/>
          <w:lang w:val="en-US" w:eastAsia="zh-CN"/>
        </w:rPr>
        <w:t xml:space="preserve">: </w:t>
      </w:r>
      <w:r w:rsidR="00490F72">
        <w:rPr>
          <w:rFonts w:eastAsia="SimSun"/>
          <w:b/>
          <w:bCs/>
          <w:lang w:val="en-US" w:eastAsia="zh-CN"/>
        </w:rPr>
        <w:t xml:space="preserve">RAN3 to </w:t>
      </w:r>
      <w:r w:rsidR="00BB0E91">
        <w:rPr>
          <w:rFonts w:eastAsia="SimSun"/>
          <w:b/>
          <w:bCs/>
          <w:lang w:val="en-US" w:eastAsia="zh-CN"/>
        </w:rPr>
        <w:t>wait for SA5 to progress on details on how to calculate per S-NSSAI metrics. Alternatively, RAN3 to draft an LS to SA5 asking SA5 to define how per S-NSSAI metrics are calculated.</w:t>
      </w:r>
    </w:p>
    <w:p w14:paraId="5215FED0" w14:textId="67AA3DFC" w:rsidR="001B219E" w:rsidRDefault="001B219E" w:rsidP="00F9111B">
      <w:pPr>
        <w:pStyle w:val="Heading1"/>
        <w:numPr>
          <w:ilvl w:val="0"/>
          <w:numId w:val="16"/>
        </w:numPr>
        <w:jc w:val="both"/>
        <w:rPr>
          <w:rFonts w:eastAsia="SimSun"/>
          <w:lang w:eastAsia="zh-CN"/>
        </w:rPr>
      </w:pPr>
      <w:r>
        <w:rPr>
          <w:rFonts w:eastAsia="SimSun"/>
          <w:lang w:eastAsia="zh-CN"/>
        </w:rPr>
        <w:t>Conclusions</w:t>
      </w:r>
    </w:p>
    <w:p w14:paraId="64F6B5D3" w14:textId="1DA5D409" w:rsidR="00F9111B" w:rsidRPr="00C45A6C" w:rsidRDefault="00C45A6C" w:rsidP="00C45A6C">
      <w:pPr>
        <w:rPr>
          <w:rFonts w:eastAsia="SimSun"/>
          <w:lang w:eastAsia="zh-CN"/>
        </w:rPr>
      </w:pPr>
      <w:r w:rsidRPr="00C45A6C">
        <w:rPr>
          <w:rFonts w:eastAsia="SimSun"/>
          <w:lang w:eastAsia="zh-CN"/>
        </w:rPr>
        <w:t>In this contribution we discuss the details of per slice UE Performance reporting.</w:t>
      </w:r>
      <w:r>
        <w:rPr>
          <w:rFonts w:eastAsia="SimSun"/>
          <w:lang w:eastAsia="zh-CN"/>
        </w:rPr>
        <w:t xml:space="preserve"> </w:t>
      </w:r>
      <w:r w:rsidR="00504075">
        <w:rPr>
          <w:rFonts w:eastAsia="SimSun"/>
          <w:lang w:eastAsia="zh-CN"/>
        </w:rPr>
        <w:t>Throughout</w:t>
      </w:r>
      <w:r>
        <w:rPr>
          <w:rFonts w:eastAsia="SimSun"/>
          <w:lang w:eastAsia="zh-CN"/>
        </w:rPr>
        <w:t xml:space="preserve"> </w:t>
      </w:r>
      <w:r w:rsidR="00504075">
        <w:rPr>
          <w:rFonts w:eastAsia="SimSun"/>
          <w:lang w:eastAsia="zh-CN"/>
        </w:rPr>
        <w:t xml:space="preserve">the discussion we </w:t>
      </w:r>
      <w:r w:rsidR="00F61F70">
        <w:rPr>
          <w:rFonts w:eastAsia="SimSun"/>
          <w:lang w:eastAsia="zh-CN"/>
        </w:rPr>
        <w:t xml:space="preserve">derived the following </w:t>
      </w:r>
      <w:r w:rsidR="00685E97">
        <w:rPr>
          <w:rFonts w:eastAsia="SimSun"/>
          <w:lang w:eastAsia="zh-CN"/>
        </w:rPr>
        <w:t xml:space="preserve">observations  and </w:t>
      </w:r>
      <w:r w:rsidR="00F61F70">
        <w:rPr>
          <w:rFonts w:eastAsia="SimSun"/>
          <w:lang w:eastAsia="zh-CN"/>
        </w:rPr>
        <w:t>proposals:</w:t>
      </w:r>
    </w:p>
    <w:p w14:paraId="09F7A5D8" w14:textId="77777777" w:rsidR="00685E97" w:rsidRPr="00685E97" w:rsidRDefault="00685E97" w:rsidP="00685E97">
      <w:pPr>
        <w:rPr>
          <w:rFonts w:eastAsia="SimSun"/>
          <w:b/>
          <w:bCs/>
          <w:lang w:val="en-US" w:eastAsia="zh-CN"/>
        </w:rPr>
      </w:pPr>
      <w:r w:rsidRPr="00685E97">
        <w:rPr>
          <w:rFonts w:eastAsia="SimSun"/>
          <w:b/>
          <w:bCs/>
          <w:lang w:val="en-US" w:eastAsia="zh-CN"/>
        </w:rPr>
        <w:t>Observation 1: Lack of an indication from source gNB to Target gNB of the slices for which UE performance is needed implies signalling from target to source of unnecessary and useless per slice performance information</w:t>
      </w:r>
    </w:p>
    <w:p w14:paraId="7CA209FC" w14:textId="77777777" w:rsidR="00685E97" w:rsidRPr="00685E97" w:rsidRDefault="00685E97" w:rsidP="00685E97">
      <w:pPr>
        <w:rPr>
          <w:rFonts w:eastAsia="SimSun"/>
          <w:b/>
          <w:bCs/>
          <w:lang w:val="en-US" w:eastAsia="zh-CN"/>
        </w:rPr>
      </w:pPr>
      <w:r w:rsidRPr="00685E97">
        <w:rPr>
          <w:rFonts w:eastAsia="SimSun"/>
          <w:b/>
          <w:bCs/>
          <w:lang w:val="en-US" w:eastAsia="zh-CN"/>
        </w:rPr>
        <w:t>Proposal 1: RAN3 to agree adding a list of slices to the UE Performance Collection Configuration IE of the DATA COLLECTION REQUEST message, to enable the source gNB to indicate to the target gNB which are the slices for which per slice UE Performance reporting is requested.</w:t>
      </w:r>
    </w:p>
    <w:p w14:paraId="6F66036D" w14:textId="77777777" w:rsidR="00685E97" w:rsidRPr="00685E97" w:rsidRDefault="00685E97" w:rsidP="00685E97">
      <w:pPr>
        <w:rPr>
          <w:rFonts w:eastAsia="SimSun"/>
          <w:b/>
          <w:bCs/>
          <w:lang w:val="en-US" w:eastAsia="zh-CN"/>
        </w:rPr>
      </w:pPr>
      <w:r w:rsidRPr="00685E97">
        <w:rPr>
          <w:rFonts w:eastAsia="SimSun"/>
          <w:b/>
          <w:bCs/>
          <w:lang w:val="en-US" w:eastAsia="zh-CN"/>
        </w:rPr>
        <w:t>Observation 2: RAN3 should avoid defining how per S-NSSAI metrics are calculated as this may contradict any current or future description on per S-NSSAI metrics in SA5 specifications</w:t>
      </w:r>
    </w:p>
    <w:p w14:paraId="4C59D6A5" w14:textId="1D1E8BBE" w:rsidR="00E46007" w:rsidRDefault="00685E97" w:rsidP="00D45CA8">
      <w:pPr>
        <w:rPr>
          <w:rFonts w:eastAsia="SimSun"/>
          <w:b/>
          <w:bCs/>
          <w:lang w:val="en-US" w:eastAsia="zh-CN"/>
        </w:rPr>
      </w:pPr>
      <w:r w:rsidRPr="00685E97">
        <w:rPr>
          <w:rFonts w:eastAsia="SimSun"/>
          <w:b/>
          <w:bCs/>
          <w:lang w:val="en-US" w:eastAsia="zh-CN"/>
        </w:rPr>
        <w:t>Proposal 2: RAN3 to wait for SA5 to progress on details on how to calculate per S-NSSAI metrics. Alternatively, RAN3 to draft an LS to SA5 asking SA5 to define how per S-NSSAI metrics are calculated.</w:t>
      </w:r>
    </w:p>
    <w:p w14:paraId="16003B70" w14:textId="605DB71E" w:rsidR="001B219E" w:rsidRDefault="00E76C9E" w:rsidP="00D45CA8">
      <w:pPr>
        <w:rPr>
          <w:rFonts w:eastAsia="SimSun"/>
          <w:lang w:eastAsia="zh-CN"/>
        </w:rPr>
      </w:pPr>
      <w:r>
        <w:rPr>
          <w:rFonts w:eastAsia="SimSun"/>
          <w:lang w:eastAsia="zh-CN"/>
        </w:rPr>
        <w:t xml:space="preserve">The proposals above are reflected in the Text Proposal </w:t>
      </w:r>
      <w:r w:rsidR="00C34EA0" w:rsidRPr="00C34EA0">
        <w:rPr>
          <w:rFonts w:eastAsia="SimSun"/>
          <w:lang w:eastAsia="zh-CN"/>
        </w:rPr>
        <w:t>on AI/ML enabled Network Slicing for (BL CR to TS 38.423) Support of enhancements on AI/ML for NG-RAN</w:t>
      </w:r>
      <w:r>
        <w:rPr>
          <w:rFonts w:eastAsia="SimSun"/>
          <w:lang w:eastAsia="zh-CN"/>
        </w:rPr>
        <w:t xml:space="preserve"> </w:t>
      </w:r>
      <w:r w:rsidR="00B40D8A">
        <w:rPr>
          <w:rFonts w:eastAsia="SimSun"/>
          <w:lang w:eastAsia="zh-CN"/>
        </w:rPr>
        <w:t xml:space="preserve">provided in </w:t>
      </w:r>
      <w:r w:rsidR="008853A7" w:rsidRPr="008853A7">
        <w:rPr>
          <w:rFonts w:eastAsia="SimSun"/>
          <w:lang w:eastAsia="zh-CN"/>
        </w:rPr>
        <w:t>R3-25341</w:t>
      </w:r>
      <w:r w:rsidR="008853A7">
        <w:rPr>
          <w:rFonts w:eastAsia="SimSun"/>
          <w:lang w:eastAsia="zh-CN"/>
        </w:rPr>
        <w:t>9</w:t>
      </w:r>
      <w:r w:rsidR="00577C17" w:rsidRPr="0000763A">
        <w:rPr>
          <w:rFonts w:eastAsia="SimSun"/>
          <w:lang w:eastAsia="zh-CN"/>
        </w:rPr>
        <w:t>.</w:t>
      </w:r>
    </w:p>
    <w:p w14:paraId="02F84441" w14:textId="78E1D111" w:rsidR="001B219E" w:rsidRDefault="001B219E" w:rsidP="001B219E">
      <w:pPr>
        <w:pStyle w:val="Heading1"/>
        <w:jc w:val="both"/>
        <w:rPr>
          <w:rFonts w:eastAsia="SimSun"/>
          <w:lang w:eastAsia="zh-CN"/>
        </w:rPr>
      </w:pPr>
      <w:r>
        <w:rPr>
          <w:rFonts w:eastAsia="SimSun"/>
          <w:lang w:eastAsia="zh-CN"/>
        </w:rPr>
        <w:t>References</w:t>
      </w:r>
    </w:p>
    <w:p w14:paraId="4EEC86EF" w14:textId="2E67F7F5" w:rsidR="001B219E" w:rsidRPr="001B219E" w:rsidRDefault="002B1297" w:rsidP="001B219E">
      <w:pPr>
        <w:rPr>
          <w:rFonts w:eastAsia="SimSun"/>
          <w:lang w:eastAsia="zh-CN"/>
        </w:rPr>
      </w:pPr>
      <w:r>
        <w:rPr>
          <w:rFonts w:eastAsia="SimSun"/>
          <w:lang w:eastAsia="zh-CN"/>
        </w:rPr>
        <w:t>[1]</w:t>
      </w:r>
      <w:r w:rsidR="008608B6">
        <w:rPr>
          <w:rFonts w:eastAsia="SimSun"/>
          <w:lang w:eastAsia="zh-CN"/>
        </w:rPr>
        <w:tab/>
      </w:r>
      <w:r w:rsidR="00133AB6" w:rsidRPr="00133AB6">
        <w:rPr>
          <w:rFonts w:eastAsia="SimSun"/>
          <w:lang w:eastAsia="zh-CN"/>
        </w:rPr>
        <w:t>3GPP TS 38.413 V18.4.0 (2024-12)</w:t>
      </w:r>
    </w:p>
    <w:p w14:paraId="4E753ED5" w14:textId="77777777" w:rsidR="001B219E" w:rsidRDefault="001B219E" w:rsidP="00D45CA8">
      <w:pPr>
        <w:rPr>
          <w:rFonts w:eastAsia="SimSun"/>
          <w:lang w:eastAsia="zh-CN"/>
        </w:rPr>
      </w:pPr>
    </w:p>
    <w:p w14:paraId="07279B2E" w14:textId="77777777" w:rsidR="006B67D9" w:rsidRPr="00392754" w:rsidRDefault="006B67D9" w:rsidP="006B67D9">
      <w:pPr>
        <w:rPr>
          <w:rFonts w:eastAsia="SimSun"/>
          <w:lang w:eastAsia="zh-CN"/>
        </w:rPr>
      </w:pPr>
    </w:p>
    <w:sectPr w:rsidR="006B67D9" w:rsidRPr="00392754">
      <w:foot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F12BD1" w14:textId="77777777" w:rsidR="00392CF0" w:rsidRDefault="00392CF0">
      <w:pPr>
        <w:spacing w:after="0"/>
      </w:pPr>
      <w:r>
        <w:separator/>
      </w:r>
    </w:p>
  </w:endnote>
  <w:endnote w:type="continuationSeparator" w:id="0">
    <w:p w14:paraId="5BC66002" w14:textId="77777777" w:rsidR="00392CF0" w:rsidRDefault="00392CF0">
      <w:pPr>
        <w:spacing w:after="0"/>
      </w:pPr>
      <w:r>
        <w:continuationSeparator/>
      </w:r>
    </w:p>
  </w:endnote>
  <w:endnote w:type="continuationNotice" w:id="1">
    <w:p w14:paraId="08EEFAAB" w14:textId="77777777" w:rsidR="00392CF0" w:rsidRDefault="00392C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CA8E4" w14:textId="57E42C0B" w:rsidR="00A76FF1" w:rsidRDefault="00A76F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3F248" w14:textId="77777777" w:rsidR="00392CF0" w:rsidRDefault="00392CF0">
      <w:pPr>
        <w:spacing w:after="0"/>
      </w:pPr>
      <w:r>
        <w:separator/>
      </w:r>
    </w:p>
  </w:footnote>
  <w:footnote w:type="continuationSeparator" w:id="0">
    <w:p w14:paraId="0B03C0BD" w14:textId="77777777" w:rsidR="00392CF0" w:rsidRDefault="00392CF0">
      <w:pPr>
        <w:spacing w:after="0"/>
      </w:pPr>
      <w:r>
        <w:continuationSeparator/>
      </w:r>
    </w:p>
  </w:footnote>
  <w:footnote w:type="continuationNotice" w:id="1">
    <w:p w14:paraId="3B16184F" w14:textId="77777777" w:rsidR="00392CF0" w:rsidRDefault="00392CF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21238"/>
    <w:multiLevelType w:val="hybridMultilevel"/>
    <w:tmpl w:val="FCA264A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3" w15:restartNumberingAfterBreak="0">
    <w:nsid w:val="100F48F6"/>
    <w:multiLevelType w:val="hybridMultilevel"/>
    <w:tmpl w:val="FCA264A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26D0C5D"/>
    <w:multiLevelType w:val="multilevel"/>
    <w:tmpl w:val="126D0C5D"/>
    <w:lvl w:ilvl="0">
      <w:start w:val="1"/>
      <w:numFmt w:val="bullet"/>
      <w:pStyle w:val="ListBullet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6A34518"/>
    <w:multiLevelType w:val="multilevel"/>
    <w:tmpl w:val="ED28D77A"/>
    <w:lvl w:ilvl="0">
      <w:start w:val="1"/>
      <w:numFmt w:val="decimal"/>
      <w:pStyle w:val="Proposal"/>
      <w:lvlText w:val="Proposal %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3CB94E3E"/>
    <w:multiLevelType w:val="multilevel"/>
    <w:tmpl w:val="9474C196"/>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2"/>
        <w:szCs w:val="32"/>
      </w:rPr>
    </w:lvl>
    <w:lvl w:ilvl="2">
      <w:start w:val="1"/>
      <w:numFmt w:val="decimal"/>
      <w:lvlText w:val="%1.%2.%3"/>
      <w:lvlJc w:val="left"/>
      <w:pPr>
        <w:ind w:left="720" w:hanging="720"/>
      </w:pPr>
      <w:rPr>
        <w:rFonts w:ascii="Arial" w:hAnsi="Arial" w:hint="default"/>
        <w:sz w:val="36"/>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8" w15:restartNumberingAfterBreak="0">
    <w:nsid w:val="3F0E4E0E"/>
    <w:multiLevelType w:val="hybridMultilevel"/>
    <w:tmpl w:val="6D283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DB9037A"/>
    <w:multiLevelType w:val="hybridMultilevel"/>
    <w:tmpl w:val="201E841A"/>
    <w:lvl w:ilvl="0" w:tplc="772AEF3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4854B9A"/>
    <w:multiLevelType w:val="hybridMultilevel"/>
    <w:tmpl w:val="536A5EAE"/>
    <w:lvl w:ilvl="0" w:tplc="DB2E138C">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C991E5A"/>
    <w:multiLevelType w:val="multilevel"/>
    <w:tmpl w:val="5C991E5A"/>
    <w:lvl w:ilvl="0">
      <w:start w:val="1"/>
      <w:numFmt w:val="bullet"/>
      <w:pStyle w:val="ListNumber"/>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1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6" w15:restartNumberingAfterBreak="0">
    <w:nsid w:val="717C6B8A"/>
    <w:multiLevelType w:val="hybridMultilevel"/>
    <w:tmpl w:val="9BAE066C"/>
    <w:lvl w:ilvl="0" w:tplc="BCDCC6CA">
      <w:start w:val="1"/>
      <w:numFmt w:val="bullet"/>
      <w:lvlText w:val=""/>
      <w:lvlJc w:val="left"/>
      <w:pPr>
        <w:ind w:left="1440" w:hanging="360"/>
      </w:pPr>
      <w:rPr>
        <w:rFonts w:ascii="Symbol" w:hAnsi="Symbol"/>
      </w:rPr>
    </w:lvl>
    <w:lvl w:ilvl="1" w:tplc="D0BAF266">
      <w:start w:val="1"/>
      <w:numFmt w:val="bullet"/>
      <w:lvlText w:val=""/>
      <w:lvlJc w:val="left"/>
      <w:pPr>
        <w:ind w:left="1440" w:hanging="360"/>
      </w:pPr>
      <w:rPr>
        <w:rFonts w:ascii="Symbol" w:hAnsi="Symbol"/>
      </w:rPr>
    </w:lvl>
    <w:lvl w:ilvl="2" w:tplc="D1623D94">
      <w:start w:val="1"/>
      <w:numFmt w:val="bullet"/>
      <w:lvlText w:val=""/>
      <w:lvlJc w:val="left"/>
      <w:pPr>
        <w:ind w:left="1440" w:hanging="360"/>
      </w:pPr>
      <w:rPr>
        <w:rFonts w:ascii="Symbol" w:hAnsi="Symbol"/>
      </w:rPr>
    </w:lvl>
    <w:lvl w:ilvl="3" w:tplc="D62846E2">
      <w:start w:val="1"/>
      <w:numFmt w:val="bullet"/>
      <w:lvlText w:val=""/>
      <w:lvlJc w:val="left"/>
      <w:pPr>
        <w:ind w:left="1440" w:hanging="360"/>
      </w:pPr>
      <w:rPr>
        <w:rFonts w:ascii="Symbol" w:hAnsi="Symbol"/>
      </w:rPr>
    </w:lvl>
    <w:lvl w:ilvl="4" w:tplc="AAE6C14A">
      <w:start w:val="1"/>
      <w:numFmt w:val="bullet"/>
      <w:lvlText w:val=""/>
      <w:lvlJc w:val="left"/>
      <w:pPr>
        <w:ind w:left="1440" w:hanging="360"/>
      </w:pPr>
      <w:rPr>
        <w:rFonts w:ascii="Symbol" w:hAnsi="Symbol"/>
      </w:rPr>
    </w:lvl>
    <w:lvl w:ilvl="5" w:tplc="BBD20E4C">
      <w:start w:val="1"/>
      <w:numFmt w:val="bullet"/>
      <w:lvlText w:val=""/>
      <w:lvlJc w:val="left"/>
      <w:pPr>
        <w:ind w:left="1440" w:hanging="360"/>
      </w:pPr>
      <w:rPr>
        <w:rFonts w:ascii="Symbol" w:hAnsi="Symbol"/>
      </w:rPr>
    </w:lvl>
    <w:lvl w:ilvl="6" w:tplc="FE1C05B8">
      <w:start w:val="1"/>
      <w:numFmt w:val="bullet"/>
      <w:lvlText w:val=""/>
      <w:lvlJc w:val="left"/>
      <w:pPr>
        <w:ind w:left="1440" w:hanging="360"/>
      </w:pPr>
      <w:rPr>
        <w:rFonts w:ascii="Symbol" w:hAnsi="Symbol"/>
      </w:rPr>
    </w:lvl>
    <w:lvl w:ilvl="7" w:tplc="D5FCC014">
      <w:start w:val="1"/>
      <w:numFmt w:val="bullet"/>
      <w:lvlText w:val=""/>
      <w:lvlJc w:val="left"/>
      <w:pPr>
        <w:ind w:left="1440" w:hanging="360"/>
      </w:pPr>
      <w:rPr>
        <w:rFonts w:ascii="Symbol" w:hAnsi="Symbol"/>
      </w:rPr>
    </w:lvl>
    <w:lvl w:ilvl="8" w:tplc="46769882">
      <w:start w:val="1"/>
      <w:numFmt w:val="bullet"/>
      <w:lvlText w:val=""/>
      <w:lvlJc w:val="left"/>
      <w:pPr>
        <w:ind w:left="1440" w:hanging="360"/>
      </w:pPr>
      <w:rPr>
        <w:rFonts w:ascii="Symbol" w:hAnsi="Symbol"/>
      </w:rPr>
    </w:lvl>
  </w:abstractNum>
  <w:abstractNum w:abstractNumId="17" w15:restartNumberingAfterBreak="0">
    <w:nsid w:val="7CB86546"/>
    <w:multiLevelType w:val="hybridMultilevel"/>
    <w:tmpl w:val="20FCE45A"/>
    <w:lvl w:ilvl="0" w:tplc="55866864">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17833982">
    <w:abstractNumId w:val="14"/>
  </w:num>
  <w:num w:numId="2" w16cid:durableId="1639148585">
    <w:abstractNumId w:val="4"/>
  </w:num>
  <w:num w:numId="3" w16cid:durableId="1849711382">
    <w:abstractNumId w:val="9"/>
  </w:num>
  <w:num w:numId="4" w16cid:durableId="1371808643">
    <w:abstractNumId w:val="10"/>
  </w:num>
  <w:num w:numId="5" w16cid:durableId="163783735">
    <w:abstractNumId w:val="2"/>
  </w:num>
  <w:num w:numId="6" w16cid:durableId="307636798">
    <w:abstractNumId w:val="1"/>
  </w:num>
  <w:num w:numId="7" w16cid:durableId="1122729277">
    <w:abstractNumId w:val="6"/>
  </w:num>
  <w:num w:numId="8" w16cid:durableId="635449419">
    <w:abstractNumId w:val="5"/>
  </w:num>
  <w:num w:numId="9" w16cid:durableId="261230349">
    <w:abstractNumId w:val="12"/>
  </w:num>
  <w:num w:numId="10" w16cid:durableId="209728601">
    <w:abstractNumId w:val="15"/>
  </w:num>
  <w:num w:numId="11" w16cid:durableId="1132211480">
    <w:abstractNumId w:val="7"/>
  </w:num>
  <w:num w:numId="12" w16cid:durableId="518544908">
    <w:abstractNumId w:val="11"/>
  </w:num>
  <w:num w:numId="13" w16cid:durableId="455608773">
    <w:abstractNumId w:val="0"/>
  </w:num>
  <w:num w:numId="14" w16cid:durableId="1284768783">
    <w:abstractNumId w:val="3"/>
  </w:num>
  <w:num w:numId="15" w16cid:durableId="753938349">
    <w:abstractNumId w:val="16"/>
  </w:num>
  <w:num w:numId="16" w16cid:durableId="1520316299">
    <w:abstractNumId w:val="17"/>
  </w:num>
  <w:num w:numId="17" w16cid:durableId="910848622">
    <w:abstractNumId w:val="8"/>
  </w:num>
  <w:num w:numId="18" w16cid:durableId="748120557">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DEBD8C4E"/>
    <w:rsid w:val="EEBB4BC4"/>
    <w:rsid w:val="00000128"/>
    <w:rsid w:val="000001B0"/>
    <w:rsid w:val="00000537"/>
    <w:rsid w:val="000005B9"/>
    <w:rsid w:val="00000823"/>
    <w:rsid w:val="00000EA9"/>
    <w:rsid w:val="00001940"/>
    <w:rsid w:val="000020FF"/>
    <w:rsid w:val="0000261C"/>
    <w:rsid w:val="0000264D"/>
    <w:rsid w:val="00002653"/>
    <w:rsid w:val="00002862"/>
    <w:rsid w:val="00002C5F"/>
    <w:rsid w:val="0000330B"/>
    <w:rsid w:val="00003904"/>
    <w:rsid w:val="00003B75"/>
    <w:rsid w:val="00003D08"/>
    <w:rsid w:val="00003DF6"/>
    <w:rsid w:val="00003E8C"/>
    <w:rsid w:val="00003FCF"/>
    <w:rsid w:val="00004241"/>
    <w:rsid w:val="000044DA"/>
    <w:rsid w:val="00004B99"/>
    <w:rsid w:val="00005306"/>
    <w:rsid w:val="0000568E"/>
    <w:rsid w:val="00006046"/>
    <w:rsid w:val="0000613E"/>
    <w:rsid w:val="000068C4"/>
    <w:rsid w:val="00006A86"/>
    <w:rsid w:val="00006AA0"/>
    <w:rsid w:val="00006CD4"/>
    <w:rsid w:val="0000763A"/>
    <w:rsid w:val="00007955"/>
    <w:rsid w:val="00007EAB"/>
    <w:rsid w:val="00010453"/>
    <w:rsid w:val="0001102D"/>
    <w:rsid w:val="000110CA"/>
    <w:rsid w:val="00011674"/>
    <w:rsid w:val="000118F6"/>
    <w:rsid w:val="00011EA3"/>
    <w:rsid w:val="00012E8D"/>
    <w:rsid w:val="00013107"/>
    <w:rsid w:val="00013281"/>
    <w:rsid w:val="00013398"/>
    <w:rsid w:val="00013783"/>
    <w:rsid w:val="00013CB8"/>
    <w:rsid w:val="00013EF4"/>
    <w:rsid w:val="00013EF5"/>
    <w:rsid w:val="00014072"/>
    <w:rsid w:val="0001464C"/>
    <w:rsid w:val="00014D1E"/>
    <w:rsid w:val="00015330"/>
    <w:rsid w:val="000155B5"/>
    <w:rsid w:val="0001565F"/>
    <w:rsid w:val="00015E43"/>
    <w:rsid w:val="000164B3"/>
    <w:rsid w:val="000164FB"/>
    <w:rsid w:val="0001668A"/>
    <w:rsid w:val="00016735"/>
    <w:rsid w:val="00016FC7"/>
    <w:rsid w:val="0001701A"/>
    <w:rsid w:val="00017C43"/>
    <w:rsid w:val="00017CB3"/>
    <w:rsid w:val="00017EFB"/>
    <w:rsid w:val="000205C0"/>
    <w:rsid w:val="00020714"/>
    <w:rsid w:val="00020BFF"/>
    <w:rsid w:val="00021026"/>
    <w:rsid w:val="000215FA"/>
    <w:rsid w:val="000217B0"/>
    <w:rsid w:val="00021D76"/>
    <w:rsid w:val="000224E8"/>
    <w:rsid w:val="00022E4A"/>
    <w:rsid w:val="000230B0"/>
    <w:rsid w:val="00023A27"/>
    <w:rsid w:val="00023E5C"/>
    <w:rsid w:val="0002471E"/>
    <w:rsid w:val="0002532C"/>
    <w:rsid w:val="00025364"/>
    <w:rsid w:val="00025434"/>
    <w:rsid w:val="00026300"/>
    <w:rsid w:val="00026A2B"/>
    <w:rsid w:val="000271F4"/>
    <w:rsid w:val="0002747B"/>
    <w:rsid w:val="0003028C"/>
    <w:rsid w:val="000302E9"/>
    <w:rsid w:val="0003064C"/>
    <w:rsid w:val="00030A95"/>
    <w:rsid w:val="00031567"/>
    <w:rsid w:val="00031A2D"/>
    <w:rsid w:val="00031CA7"/>
    <w:rsid w:val="00032AB8"/>
    <w:rsid w:val="00033000"/>
    <w:rsid w:val="000336AC"/>
    <w:rsid w:val="00033E0D"/>
    <w:rsid w:val="00034145"/>
    <w:rsid w:val="0003419C"/>
    <w:rsid w:val="0003461E"/>
    <w:rsid w:val="000346B7"/>
    <w:rsid w:val="00034844"/>
    <w:rsid w:val="00034862"/>
    <w:rsid w:val="00034B60"/>
    <w:rsid w:val="000357E9"/>
    <w:rsid w:val="00035DFE"/>
    <w:rsid w:val="00036167"/>
    <w:rsid w:val="00036247"/>
    <w:rsid w:val="00036811"/>
    <w:rsid w:val="00036A5E"/>
    <w:rsid w:val="000373D9"/>
    <w:rsid w:val="00037B33"/>
    <w:rsid w:val="00040B64"/>
    <w:rsid w:val="00040D9D"/>
    <w:rsid w:val="00040EC1"/>
    <w:rsid w:val="0004127F"/>
    <w:rsid w:val="000421A6"/>
    <w:rsid w:val="000421C4"/>
    <w:rsid w:val="000428DB"/>
    <w:rsid w:val="00042BC0"/>
    <w:rsid w:val="00042BC1"/>
    <w:rsid w:val="000430A1"/>
    <w:rsid w:val="00043BC5"/>
    <w:rsid w:val="000442D9"/>
    <w:rsid w:val="00044562"/>
    <w:rsid w:val="000447D6"/>
    <w:rsid w:val="00045B02"/>
    <w:rsid w:val="00045DE5"/>
    <w:rsid w:val="00045F9A"/>
    <w:rsid w:val="000460B7"/>
    <w:rsid w:val="000461CB"/>
    <w:rsid w:val="00046645"/>
    <w:rsid w:val="000468A5"/>
    <w:rsid w:val="00046F9D"/>
    <w:rsid w:val="0004794C"/>
    <w:rsid w:val="00047A86"/>
    <w:rsid w:val="00047D2B"/>
    <w:rsid w:val="000502EF"/>
    <w:rsid w:val="00050414"/>
    <w:rsid w:val="0005055D"/>
    <w:rsid w:val="00050E99"/>
    <w:rsid w:val="0005106A"/>
    <w:rsid w:val="00051209"/>
    <w:rsid w:val="00051314"/>
    <w:rsid w:val="00051C2D"/>
    <w:rsid w:val="00051EED"/>
    <w:rsid w:val="00051F34"/>
    <w:rsid w:val="00052009"/>
    <w:rsid w:val="00052018"/>
    <w:rsid w:val="000520BD"/>
    <w:rsid w:val="000520DD"/>
    <w:rsid w:val="00052291"/>
    <w:rsid w:val="000522CC"/>
    <w:rsid w:val="000523AA"/>
    <w:rsid w:val="000528C2"/>
    <w:rsid w:val="00052BE7"/>
    <w:rsid w:val="00052FAA"/>
    <w:rsid w:val="000533D3"/>
    <w:rsid w:val="00053845"/>
    <w:rsid w:val="000538C9"/>
    <w:rsid w:val="00053A3A"/>
    <w:rsid w:val="0005476A"/>
    <w:rsid w:val="00054AC6"/>
    <w:rsid w:val="00054CEB"/>
    <w:rsid w:val="00055A21"/>
    <w:rsid w:val="00056DC9"/>
    <w:rsid w:val="00056F52"/>
    <w:rsid w:val="00057064"/>
    <w:rsid w:val="00057171"/>
    <w:rsid w:val="00057909"/>
    <w:rsid w:val="00057B46"/>
    <w:rsid w:val="00057F83"/>
    <w:rsid w:val="00057FC9"/>
    <w:rsid w:val="00060306"/>
    <w:rsid w:val="00060422"/>
    <w:rsid w:val="00060A90"/>
    <w:rsid w:val="00061515"/>
    <w:rsid w:val="00061B84"/>
    <w:rsid w:val="000620A4"/>
    <w:rsid w:val="000622D3"/>
    <w:rsid w:val="00062A3B"/>
    <w:rsid w:val="00062C04"/>
    <w:rsid w:val="00062DB4"/>
    <w:rsid w:val="00063A0C"/>
    <w:rsid w:val="00063D68"/>
    <w:rsid w:val="00064173"/>
    <w:rsid w:val="000643FB"/>
    <w:rsid w:val="00064CE9"/>
    <w:rsid w:val="00064D11"/>
    <w:rsid w:val="00064D25"/>
    <w:rsid w:val="000655EF"/>
    <w:rsid w:val="00065D3A"/>
    <w:rsid w:val="000663F0"/>
    <w:rsid w:val="00066864"/>
    <w:rsid w:val="0007011A"/>
    <w:rsid w:val="00070433"/>
    <w:rsid w:val="00070CDD"/>
    <w:rsid w:val="0007119C"/>
    <w:rsid w:val="00071A75"/>
    <w:rsid w:val="0007203F"/>
    <w:rsid w:val="000720BA"/>
    <w:rsid w:val="000723F8"/>
    <w:rsid w:val="00072EDF"/>
    <w:rsid w:val="000737BB"/>
    <w:rsid w:val="00073907"/>
    <w:rsid w:val="00073B3D"/>
    <w:rsid w:val="00073C97"/>
    <w:rsid w:val="0007410C"/>
    <w:rsid w:val="0007460C"/>
    <w:rsid w:val="00074D25"/>
    <w:rsid w:val="00075247"/>
    <w:rsid w:val="00075AAB"/>
    <w:rsid w:val="00075CE4"/>
    <w:rsid w:val="00076272"/>
    <w:rsid w:val="0007642C"/>
    <w:rsid w:val="00076497"/>
    <w:rsid w:val="000768E7"/>
    <w:rsid w:val="00076E9F"/>
    <w:rsid w:val="0007754F"/>
    <w:rsid w:val="00077B3C"/>
    <w:rsid w:val="00077B3E"/>
    <w:rsid w:val="00077E29"/>
    <w:rsid w:val="0008112D"/>
    <w:rsid w:val="0008193E"/>
    <w:rsid w:val="00081C37"/>
    <w:rsid w:val="00081D5A"/>
    <w:rsid w:val="00081E9D"/>
    <w:rsid w:val="0008203E"/>
    <w:rsid w:val="000821D8"/>
    <w:rsid w:val="0008256E"/>
    <w:rsid w:val="00082A0A"/>
    <w:rsid w:val="00082C86"/>
    <w:rsid w:val="00082CF2"/>
    <w:rsid w:val="00083024"/>
    <w:rsid w:val="000832CF"/>
    <w:rsid w:val="00083492"/>
    <w:rsid w:val="00083842"/>
    <w:rsid w:val="000843D9"/>
    <w:rsid w:val="00084F0C"/>
    <w:rsid w:val="00084F5E"/>
    <w:rsid w:val="000851DF"/>
    <w:rsid w:val="00085401"/>
    <w:rsid w:val="000855FA"/>
    <w:rsid w:val="00085DF3"/>
    <w:rsid w:val="00085E8F"/>
    <w:rsid w:val="00085EA4"/>
    <w:rsid w:val="00086B96"/>
    <w:rsid w:val="00086DFE"/>
    <w:rsid w:val="0008724B"/>
    <w:rsid w:val="000878B1"/>
    <w:rsid w:val="00087A9A"/>
    <w:rsid w:val="00087D9D"/>
    <w:rsid w:val="00087F72"/>
    <w:rsid w:val="00090198"/>
    <w:rsid w:val="0009033B"/>
    <w:rsid w:val="00090448"/>
    <w:rsid w:val="00090EEA"/>
    <w:rsid w:val="00091874"/>
    <w:rsid w:val="000918C5"/>
    <w:rsid w:val="00091C0C"/>
    <w:rsid w:val="00092137"/>
    <w:rsid w:val="000927D6"/>
    <w:rsid w:val="00092A51"/>
    <w:rsid w:val="000931E3"/>
    <w:rsid w:val="000937BF"/>
    <w:rsid w:val="00093BE3"/>
    <w:rsid w:val="00093E22"/>
    <w:rsid w:val="00094562"/>
    <w:rsid w:val="00094829"/>
    <w:rsid w:val="00095652"/>
    <w:rsid w:val="00095B96"/>
    <w:rsid w:val="0009627D"/>
    <w:rsid w:val="000962F1"/>
    <w:rsid w:val="00097518"/>
    <w:rsid w:val="00097608"/>
    <w:rsid w:val="0009762D"/>
    <w:rsid w:val="000978B6"/>
    <w:rsid w:val="0009790D"/>
    <w:rsid w:val="00097964"/>
    <w:rsid w:val="00097992"/>
    <w:rsid w:val="00097FD1"/>
    <w:rsid w:val="000A00E6"/>
    <w:rsid w:val="000A10EB"/>
    <w:rsid w:val="000A1210"/>
    <w:rsid w:val="000A1308"/>
    <w:rsid w:val="000A1501"/>
    <w:rsid w:val="000A1835"/>
    <w:rsid w:val="000A1F23"/>
    <w:rsid w:val="000A2785"/>
    <w:rsid w:val="000A286B"/>
    <w:rsid w:val="000A2949"/>
    <w:rsid w:val="000A2D64"/>
    <w:rsid w:val="000A337E"/>
    <w:rsid w:val="000A3769"/>
    <w:rsid w:val="000A394F"/>
    <w:rsid w:val="000A3CD7"/>
    <w:rsid w:val="000A4442"/>
    <w:rsid w:val="000A4599"/>
    <w:rsid w:val="000A4C5A"/>
    <w:rsid w:val="000A4DC7"/>
    <w:rsid w:val="000A504C"/>
    <w:rsid w:val="000A58D7"/>
    <w:rsid w:val="000A689E"/>
    <w:rsid w:val="000A6CBD"/>
    <w:rsid w:val="000A6F12"/>
    <w:rsid w:val="000A6F1F"/>
    <w:rsid w:val="000A74E8"/>
    <w:rsid w:val="000A7AEC"/>
    <w:rsid w:val="000A7D77"/>
    <w:rsid w:val="000B0143"/>
    <w:rsid w:val="000B04FD"/>
    <w:rsid w:val="000B080F"/>
    <w:rsid w:val="000B139B"/>
    <w:rsid w:val="000B13E4"/>
    <w:rsid w:val="000B1410"/>
    <w:rsid w:val="000B2A55"/>
    <w:rsid w:val="000B2FB7"/>
    <w:rsid w:val="000B2FF0"/>
    <w:rsid w:val="000B31A6"/>
    <w:rsid w:val="000B38B7"/>
    <w:rsid w:val="000B3F61"/>
    <w:rsid w:val="000B40B0"/>
    <w:rsid w:val="000B417F"/>
    <w:rsid w:val="000B48A6"/>
    <w:rsid w:val="000B4B4A"/>
    <w:rsid w:val="000B5200"/>
    <w:rsid w:val="000B5367"/>
    <w:rsid w:val="000B54C1"/>
    <w:rsid w:val="000B5774"/>
    <w:rsid w:val="000B5F7E"/>
    <w:rsid w:val="000B65E8"/>
    <w:rsid w:val="000B69E9"/>
    <w:rsid w:val="000B71DC"/>
    <w:rsid w:val="000B7223"/>
    <w:rsid w:val="000B78CC"/>
    <w:rsid w:val="000B7A41"/>
    <w:rsid w:val="000B7EC8"/>
    <w:rsid w:val="000C00CB"/>
    <w:rsid w:val="000C00E1"/>
    <w:rsid w:val="000C0872"/>
    <w:rsid w:val="000C0B3F"/>
    <w:rsid w:val="000C0BDA"/>
    <w:rsid w:val="000C0D59"/>
    <w:rsid w:val="000C0F75"/>
    <w:rsid w:val="000C34D7"/>
    <w:rsid w:val="000C359B"/>
    <w:rsid w:val="000C3723"/>
    <w:rsid w:val="000C42DD"/>
    <w:rsid w:val="000C444C"/>
    <w:rsid w:val="000C4604"/>
    <w:rsid w:val="000C4C2E"/>
    <w:rsid w:val="000C4CD5"/>
    <w:rsid w:val="000C4E93"/>
    <w:rsid w:val="000C5B08"/>
    <w:rsid w:val="000C675E"/>
    <w:rsid w:val="000C67C0"/>
    <w:rsid w:val="000C6CBB"/>
    <w:rsid w:val="000C6D76"/>
    <w:rsid w:val="000C6E31"/>
    <w:rsid w:val="000C7168"/>
    <w:rsid w:val="000C78FD"/>
    <w:rsid w:val="000D0344"/>
    <w:rsid w:val="000D1AA0"/>
    <w:rsid w:val="000D1BF3"/>
    <w:rsid w:val="000D24BD"/>
    <w:rsid w:val="000D2F4B"/>
    <w:rsid w:val="000D2F8A"/>
    <w:rsid w:val="000D3B23"/>
    <w:rsid w:val="000D3D32"/>
    <w:rsid w:val="000D468C"/>
    <w:rsid w:val="000D48E8"/>
    <w:rsid w:val="000D4BC9"/>
    <w:rsid w:val="000D5122"/>
    <w:rsid w:val="000D57C8"/>
    <w:rsid w:val="000D588D"/>
    <w:rsid w:val="000D5C24"/>
    <w:rsid w:val="000D5CE9"/>
    <w:rsid w:val="000D5EC9"/>
    <w:rsid w:val="000D63FB"/>
    <w:rsid w:val="000D6695"/>
    <w:rsid w:val="000D6A3F"/>
    <w:rsid w:val="000D728A"/>
    <w:rsid w:val="000D75F5"/>
    <w:rsid w:val="000D7985"/>
    <w:rsid w:val="000D7B73"/>
    <w:rsid w:val="000E02CE"/>
    <w:rsid w:val="000E02F8"/>
    <w:rsid w:val="000E0999"/>
    <w:rsid w:val="000E0A4A"/>
    <w:rsid w:val="000E10FF"/>
    <w:rsid w:val="000E13C9"/>
    <w:rsid w:val="000E2B9B"/>
    <w:rsid w:val="000E2D55"/>
    <w:rsid w:val="000E2DBD"/>
    <w:rsid w:val="000E301C"/>
    <w:rsid w:val="000E3370"/>
    <w:rsid w:val="000E33C3"/>
    <w:rsid w:val="000E347E"/>
    <w:rsid w:val="000E3EBB"/>
    <w:rsid w:val="000E422C"/>
    <w:rsid w:val="000E42F2"/>
    <w:rsid w:val="000E4329"/>
    <w:rsid w:val="000E43ED"/>
    <w:rsid w:val="000E48DC"/>
    <w:rsid w:val="000E4A7E"/>
    <w:rsid w:val="000E4EFA"/>
    <w:rsid w:val="000E5184"/>
    <w:rsid w:val="000E558F"/>
    <w:rsid w:val="000E5DE9"/>
    <w:rsid w:val="000E6865"/>
    <w:rsid w:val="000E69E3"/>
    <w:rsid w:val="000E6F28"/>
    <w:rsid w:val="000E7C81"/>
    <w:rsid w:val="000E7C9C"/>
    <w:rsid w:val="000F025B"/>
    <w:rsid w:val="000F1FC4"/>
    <w:rsid w:val="000F21C4"/>
    <w:rsid w:val="000F26B1"/>
    <w:rsid w:val="000F2944"/>
    <w:rsid w:val="000F29A3"/>
    <w:rsid w:val="000F318A"/>
    <w:rsid w:val="000F3231"/>
    <w:rsid w:val="000F446E"/>
    <w:rsid w:val="000F5047"/>
    <w:rsid w:val="000F557D"/>
    <w:rsid w:val="000F5827"/>
    <w:rsid w:val="000F5FA6"/>
    <w:rsid w:val="000F655C"/>
    <w:rsid w:val="000F6965"/>
    <w:rsid w:val="000F6E6D"/>
    <w:rsid w:val="000F7076"/>
    <w:rsid w:val="000F73AC"/>
    <w:rsid w:val="000F764B"/>
    <w:rsid w:val="000F773B"/>
    <w:rsid w:val="000F7839"/>
    <w:rsid w:val="000F78AE"/>
    <w:rsid w:val="000F7A9D"/>
    <w:rsid w:val="000F7B91"/>
    <w:rsid w:val="00100151"/>
    <w:rsid w:val="00100609"/>
    <w:rsid w:val="00100618"/>
    <w:rsid w:val="00100BFE"/>
    <w:rsid w:val="00101036"/>
    <w:rsid w:val="00101492"/>
    <w:rsid w:val="001016D6"/>
    <w:rsid w:val="00101C00"/>
    <w:rsid w:val="00101C0B"/>
    <w:rsid w:val="00101FAC"/>
    <w:rsid w:val="001024B9"/>
    <w:rsid w:val="00103870"/>
    <w:rsid w:val="00103BDE"/>
    <w:rsid w:val="00104766"/>
    <w:rsid w:val="00104DC0"/>
    <w:rsid w:val="00104DF0"/>
    <w:rsid w:val="00104F3E"/>
    <w:rsid w:val="001053B5"/>
    <w:rsid w:val="0010634F"/>
    <w:rsid w:val="0010697A"/>
    <w:rsid w:val="00106ECE"/>
    <w:rsid w:val="00107A67"/>
    <w:rsid w:val="00107EFF"/>
    <w:rsid w:val="00107FF6"/>
    <w:rsid w:val="00110973"/>
    <w:rsid w:val="00110CE9"/>
    <w:rsid w:val="00110E1A"/>
    <w:rsid w:val="001119E6"/>
    <w:rsid w:val="00111C89"/>
    <w:rsid w:val="00111DB0"/>
    <w:rsid w:val="00112111"/>
    <w:rsid w:val="00112C1D"/>
    <w:rsid w:val="001133CF"/>
    <w:rsid w:val="00113571"/>
    <w:rsid w:val="00113B71"/>
    <w:rsid w:val="00114EB0"/>
    <w:rsid w:val="00115B32"/>
    <w:rsid w:val="00116545"/>
    <w:rsid w:val="001167D3"/>
    <w:rsid w:val="001169F3"/>
    <w:rsid w:val="00116B86"/>
    <w:rsid w:val="001177F1"/>
    <w:rsid w:val="00117912"/>
    <w:rsid w:val="00117B42"/>
    <w:rsid w:val="00117E39"/>
    <w:rsid w:val="00117E84"/>
    <w:rsid w:val="001216F9"/>
    <w:rsid w:val="0012180F"/>
    <w:rsid w:val="0012187F"/>
    <w:rsid w:val="00121CA2"/>
    <w:rsid w:val="0012201C"/>
    <w:rsid w:val="0012227B"/>
    <w:rsid w:val="00122692"/>
    <w:rsid w:val="001227E7"/>
    <w:rsid w:val="00122CC0"/>
    <w:rsid w:val="00122CC4"/>
    <w:rsid w:val="0012321D"/>
    <w:rsid w:val="001237E7"/>
    <w:rsid w:val="0012389D"/>
    <w:rsid w:val="00123E0B"/>
    <w:rsid w:val="00124817"/>
    <w:rsid w:val="00124DB7"/>
    <w:rsid w:val="0012510D"/>
    <w:rsid w:val="001251DC"/>
    <w:rsid w:val="00125496"/>
    <w:rsid w:val="001257CC"/>
    <w:rsid w:val="001257D2"/>
    <w:rsid w:val="00125890"/>
    <w:rsid w:val="001259E5"/>
    <w:rsid w:val="00125A22"/>
    <w:rsid w:val="00125B23"/>
    <w:rsid w:val="00125E0C"/>
    <w:rsid w:val="001260BE"/>
    <w:rsid w:val="00126539"/>
    <w:rsid w:val="00126BF7"/>
    <w:rsid w:val="001274F1"/>
    <w:rsid w:val="0012763F"/>
    <w:rsid w:val="00127E15"/>
    <w:rsid w:val="001306CC"/>
    <w:rsid w:val="00130902"/>
    <w:rsid w:val="0013091C"/>
    <w:rsid w:val="00130C8A"/>
    <w:rsid w:val="00130DAD"/>
    <w:rsid w:val="001312D1"/>
    <w:rsid w:val="0013156C"/>
    <w:rsid w:val="00131814"/>
    <w:rsid w:val="00131EA5"/>
    <w:rsid w:val="0013204A"/>
    <w:rsid w:val="00132625"/>
    <w:rsid w:val="00132EE8"/>
    <w:rsid w:val="001330E8"/>
    <w:rsid w:val="0013358B"/>
    <w:rsid w:val="00133AB6"/>
    <w:rsid w:val="001340FA"/>
    <w:rsid w:val="001341AA"/>
    <w:rsid w:val="00134DD0"/>
    <w:rsid w:val="001352AA"/>
    <w:rsid w:val="001356CC"/>
    <w:rsid w:val="00135ADE"/>
    <w:rsid w:val="00135B09"/>
    <w:rsid w:val="00136257"/>
    <w:rsid w:val="001362DC"/>
    <w:rsid w:val="00136B7C"/>
    <w:rsid w:val="001374BF"/>
    <w:rsid w:val="00140232"/>
    <w:rsid w:val="00140351"/>
    <w:rsid w:val="0014087A"/>
    <w:rsid w:val="00140DBF"/>
    <w:rsid w:val="00141333"/>
    <w:rsid w:val="00141DD6"/>
    <w:rsid w:val="0014214C"/>
    <w:rsid w:val="001421B5"/>
    <w:rsid w:val="001424D4"/>
    <w:rsid w:val="00142567"/>
    <w:rsid w:val="0014276B"/>
    <w:rsid w:val="00142ECF"/>
    <w:rsid w:val="00143B36"/>
    <w:rsid w:val="00144AA6"/>
    <w:rsid w:val="0014543F"/>
    <w:rsid w:val="00145968"/>
    <w:rsid w:val="00145B76"/>
    <w:rsid w:val="00145EDC"/>
    <w:rsid w:val="00145F54"/>
    <w:rsid w:val="0014638D"/>
    <w:rsid w:val="001479E3"/>
    <w:rsid w:val="0015093A"/>
    <w:rsid w:val="00150FBB"/>
    <w:rsid w:val="00150FD5"/>
    <w:rsid w:val="00152608"/>
    <w:rsid w:val="00152611"/>
    <w:rsid w:val="00152706"/>
    <w:rsid w:val="00153F4E"/>
    <w:rsid w:val="0015406E"/>
    <w:rsid w:val="00154797"/>
    <w:rsid w:val="001551A2"/>
    <w:rsid w:val="0015526C"/>
    <w:rsid w:val="00155494"/>
    <w:rsid w:val="00155D7E"/>
    <w:rsid w:val="00156432"/>
    <w:rsid w:val="00156677"/>
    <w:rsid w:val="001566ED"/>
    <w:rsid w:val="00156DD2"/>
    <w:rsid w:val="00157372"/>
    <w:rsid w:val="00157481"/>
    <w:rsid w:val="00157A07"/>
    <w:rsid w:val="0016006A"/>
    <w:rsid w:val="0016044E"/>
    <w:rsid w:val="00160C2D"/>
    <w:rsid w:val="00160CA0"/>
    <w:rsid w:val="00160D75"/>
    <w:rsid w:val="00160DF5"/>
    <w:rsid w:val="001620D6"/>
    <w:rsid w:val="001627F3"/>
    <w:rsid w:val="00162DBF"/>
    <w:rsid w:val="00162F0E"/>
    <w:rsid w:val="001636D5"/>
    <w:rsid w:val="0016388F"/>
    <w:rsid w:val="00163EEC"/>
    <w:rsid w:val="00164373"/>
    <w:rsid w:val="0016447C"/>
    <w:rsid w:val="001645D5"/>
    <w:rsid w:val="00164D3E"/>
    <w:rsid w:val="00165014"/>
    <w:rsid w:val="00165A80"/>
    <w:rsid w:val="001662C2"/>
    <w:rsid w:val="00166623"/>
    <w:rsid w:val="0016751B"/>
    <w:rsid w:val="00167925"/>
    <w:rsid w:val="001679FD"/>
    <w:rsid w:val="00167BA7"/>
    <w:rsid w:val="00167C95"/>
    <w:rsid w:val="001700BA"/>
    <w:rsid w:val="0017030C"/>
    <w:rsid w:val="00170746"/>
    <w:rsid w:val="00170ED1"/>
    <w:rsid w:val="0017100B"/>
    <w:rsid w:val="0017149F"/>
    <w:rsid w:val="00171F68"/>
    <w:rsid w:val="00173077"/>
    <w:rsid w:val="001733E8"/>
    <w:rsid w:val="00173F23"/>
    <w:rsid w:val="00173F29"/>
    <w:rsid w:val="00174AB0"/>
    <w:rsid w:val="00174C1D"/>
    <w:rsid w:val="001753AB"/>
    <w:rsid w:val="001763E9"/>
    <w:rsid w:val="00176AD8"/>
    <w:rsid w:val="00177369"/>
    <w:rsid w:val="001775C4"/>
    <w:rsid w:val="001777E9"/>
    <w:rsid w:val="001778DC"/>
    <w:rsid w:val="00177DB3"/>
    <w:rsid w:val="00177E83"/>
    <w:rsid w:val="00177ED9"/>
    <w:rsid w:val="00177EEC"/>
    <w:rsid w:val="0018012F"/>
    <w:rsid w:val="0018017B"/>
    <w:rsid w:val="00180A32"/>
    <w:rsid w:val="00180A7D"/>
    <w:rsid w:val="00181069"/>
    <w:rsid w:val="00181194"/>
    <w:rsid w:val="001819BB"/>
    <w:rsid w:val="00182256"/>
    <w:rsid w:val="00182A7F"/>
    <w:rsid w:val="0018386F"/>
    <w:rsid w:val="00183FA8"/>
    <w:rsid w:val="0018414A"/>
    <w:rsid w:val="001848BD"/>
    <w:rsid w:val="00184EE8"/>
    <w:rsid w:val="00184EF7"/>
    <w:rsid w:val="00185A40"/>
    <w:rsid w:val="00185B47"/>
    <w:rsid w:val="001860A0"/>
    <w:rsid w:val="0018616A"/>
    <w:rsid w:val="001867CE"/>
    <w:rsid w:val="0018691B"/>
    <w:rsid w:val="00186A2E"/>
    <w:rsid w:val="00187024"/>
    <w:rsid w:val="00187026"/>
    <w:rsid w:val="00187220"/>
    <w:rsid w:val="00187F9E"/>
    <w:rsid w:val="00190AAA"/>
    <w:rsid w:val="00190D1B"/>
    <w:rsid w:val="0019156C"/>
    <w:rsid w:val="00191C70"/>
    <w:rsid w:val="00191F41"/>
    <w:rsid w:val="001920B8"/>
    <w:rsid w:val="0019218B"/>
    <w:rsid w:val="0019227A"/>
    <w:rsid w:val="0019237E"/>
    <w:rsid w:val="001924EA"/>
    <w:rsid w:val="001927E9"/>
    <w:rsid w:val="00192EAB"/>
    <w:rsid w:val="00193B90"/>
    <w:rsid w:val="00193F8D"/>
    <w:rsid w:val="00194492"/>
    <w:rsid w:val="001945DD"/>
    <w:rsid w:val="001947E3"/>
    <w:rsid w:val="00194B25"/>
    <w:rsid w:val="00194C5E"/>
    <w:rsid w:val="00194D71"/>
    <w:rsid w:val="00194E4F"/>
    <w:rsid w:val="00195650"/>
    <w:rsid w:val="00195D99"/>
    <w:rsid w:val="00196158"/>
    <w:rsid w:val="00196D70"/>
    <w:rsid w:val="00197349"/>
    <w:rsid w:val="001977C8"/>
    <w:rsid w:val="00197B23"/>
    <w:rsid w:val="00197C7B"/>
    <w:rsid w:val="00197CC2"/>
    <w:rsid w:val="001A0B32"/>
    <w:rsid w:val="001A159F"/>
    <w:rsid w:val="001A1B64"/>
    <w:rsid w:val="001A1B88"/>
    <w:rsid w:val="001A1F92"/>
    <w:rsid w:val="001A2157"/>
    <w:rsid w:val="001A2382"/>
    <w:rsid w:val="001A2DD2"/>
    <w:rsid w:val="001A34F0"/>
    <w:rsid w:val="001A372B"/>
    <w:rsid w:val="001A37CF"/>
    <w:rsid w:val="001A38C1"/>
    <w:rsid w:val="001A3B61"/>
    <w:rsid w:val="001A3BFA"/>
    <w:rsid w:val="001A40E7"/>
    <w:rsid w:val="001A42FE"/>
    <w:rsid w:val="001A4CE3"/>
    <w:rsid w:val="001A5025"/>
    <w:rsid w:val="001A523C"/>
    <w:rsid w:val="001A547A"/>
    <w:rsid w:val="001A5F7F"/>
    <w:rsid w:val="001A619F"/>
    <w:rsid w:val="001A64CE"/>
    <w:rsid w:val="001A68F4"/>
    <w:rsid w:val="001A6CB0"/>
    <w:rsid w:val="001A787C"/>
    <w:rsid w:val="001B0EEB"/>
    <w:rsid w:val="001B1026"/>
    <w:rsid w:val="001B155A"/>
    <w:rsid w:val="001B16BA"/>
    <w:rsid w:val="001B184A"/>
    <w:rsid w:val="001B1D9D"/>
    <w:rsid w:val="001B1FB4"/>
    <w:rsid w:val="001B207D"/>
    <w:rsid w:val="001B219E"/>
    <w:rsid w:val="001B22A1"/>
    <w:rsid w:val="001B236A"/>
    <w:rsid w:val="001B2F12"/>
    <w:rsid w:val="001B2FCB"/>
    <w:rsid w:val="001B2FDE"/>
    <w:rsid w:val="001B3451"/>
    <w:rsid w:val="001B36F9"/>
    <w:rsid w:val="001B3996"/>
    <w:rsid w:val="001B3AC6"/>
    <w:rsid w:val="001B3B6B"/>
    <w:rsid w:val="001B3D7B"/>
    <w:rsid w:val="001B3DF0"/>
    <w:rsid w:val="001B415E"/>
    <w:rsid w:val="001B438B"/>
    <w:rsid w:val="001B47AE"/>
    <w:rsid w:val="001B511A"/>
    <w:rsid w:val="001B533F"/>
    <w:rsid w:val="001B57B0"/>
    <w:rsid w:val="001B5998"/>
    <w:rsid w:val="001B5B01"/>
    <w:rsid w:val="001B5E91"/>
    <w:rsid w:val="001B6380"/>
    <w:rsid w:val="001B6CDE"/>
    <w:rsid w:val="001B6CF7"/>
    <w:rsid w:val="001B6F64"/>
    <w:rsid w:val="001B7076"/>
    <w:rsid w:val="001B7A7E"/>
    <w:rsid w:val="001B7CA3"/>
    <w:rsid w:val="001C022C"/>
    <w:rsid w:val="001C0464"/>
    <w:rsid w:val="001C0667"/>
    <w:rsid w:val="001C0A11"/>
    <w:rsid w:val="001C0BC4"/>
    <w:rsid w:val="001C0E46"/>
    <w:rsid w:val="001C111C"/>
    <w:rsid w:val="001C1982"/>
    <w:rsid w:val="001C1FC7"/>
    <w:rsid w:val="001C2708"/>
    <w:rsid w:val="001C2AB9"/>
    <w:rsid w:val="001C2DD3"/>
    <w:rsid w:val="001C3047"/>
    <w:rsid w:val="001C453E"/>
    <w:rsid w:val="001C4A8B"/>
    <w:rsid w:val="001C51F9"/>
    <w:rsid w:val="001C536D"/>
    <w:rsid w:val="001C5813"/>
    <w:rsid w:val="001C5F62"/>
    <w:rsid w:val="001C6466"/>
    <w:rsid w:val="001C65F1"/>
    <w:rsid w:val="001C6996"/>
    <w:rsid w:val="001C6FB6"/>
    <w:rsid w:val="001C7389"/>
    <w:rsid w:val="001D0558"/>
    <w:rsid w:val="001D0905"/>
    <w:rsid w:val="001D0AD9"/>
    <w:rsid w:val="001D1659"/>
    <w:rsid w:val="001D16FA"/>
    <w:rsid w:val="001D1842"/>
    <w:rsid w:val="001D1EAA"/>
    <w:rsid w:val="001D208B"/>
    <w:rsid w:val="001D2477"/>
    <w:rsid w:val="001D2965"/>
    <w:rsid w:val="001D2F19"/>
    <w:rsid w:val="001D3293"/>
    <w:rsid w:val="001D3C66"/>
    <w:rsid w:val="001D4FA8"/>
    <w:rsid w:val="001D504E"/>
    <w:rsid w:val="001D5C06"/>
    <w:rsid w:val="001D610C"/>
    <w:rsid w:val="001D6A55"/>
    <w:rsid w:val="001D6F72"/>
    <w:rsid w:val="001D711B"/>
    <w:rsid w:val="001D7307"/>
    <w:rsid w:val="001D747D"/>
    <w:rsid w:val="001D764A"/>
    <w:rsid w:val="001E0078"/>
    <w:rsid w:val="001E068D"/>
    <w:rsid w:val="001E0B57"/>
    <w:rsid w:val="001E0E99"/>
    <w:rsid w:val="001E110C"/>
    <w:rsid w:val="001E1A4D"/>
    <w:rsid w:val="001E2CE5"/>
    <w:rsid w:val="001E3038"/>
    <w:rsid w:val="001E3229"/>
    <w:rsid w:val="001E35AF"/>
    <w:rsid w:val="001E3784"/>
    <w:rsid w:val="001E3D22"/>
    <w:rsid w:val="001E41F3"/>
    <w:rsid w:val="001E437E"/>
    <w:rsid w:val="001E4497"/>
    <w:rsid w:val="001E4AA3"/>
    <w:rsid w:val="001E50E2"/>
    <w:rsid w:val="001E521D"/>
    <w:rsid w:val="001E5797"/>
    <w:rsid w:val="001E6065"/>
    <w:rsid w:val="001E7450"/>
    <w:rsid w:val="001E7C88"/>
    <w:rsid w:val="001E7D40"/>
    <w:rsid w:val="001F0201"/>
    <w:rsid w:val="001F0671"/>
    <w:rsid w:val="001F0720"/>
    <w:rsid w:val="001F0CA1"/>
    <w:rsid w:val="001F1B90"/>
    <w:rsid w:val="001F2538"/>
    <w:rsid w:val="001F2BB1"/>
    <w:rsid w:val="001F2CFC"/>
    <w:rsid w:val="001F324D"/>
    <w:rsid w:val="001F3275"/>
    <w:rsid w:val="001F3773"/>
    <w:rsid w:val="001F3BDF"/>
    <w:rsid w:val="001F3D3D"/>
    <w:rsid w:val="001F46A0"/>
    <w:rsid w:val="001F4880"/>
    <w:rsid w:val="001F5B17"/>
    <w:rsid w:val="001F6109"/>
    <w:rsid w:val="001F6117"/>
    <w:rsid w:val="001F6177"/>
    <w:rsid w:val="001F6CF4"/>
    <w:rsid w:val="001F7484"/>
    <w:rsid w:val="001F7A31"/>
    <w:rsid w:val="001F7A97"/>
    <w:rsid w:val="001F7DF8"/>
    <w:rsid w:val="002002EF"/>
    <w:rsid w:val="00200340"/>
    <w:rsid w:val="0020083C"/>
    <w:rsid w:val="00200993"/>
    <w:rsid w:val="002010F1"/>
    <w:rsid w:val="0020116F"/>
    <w:rsid w:val="0020138F"/>
    <w:rsid w:val="00201E56"/>
    <w:rsid w:val="00201ED5"/>
    <w:rsid w:val="002023A8"/>
    <w:rsid w:val="002023FE"/>
    <w:rsid w:val="00202AE9"/>
    <w:rsid w:val="00202B59"/>
    <w:rsid w:val="00202BFE"/>
    <w:rsid w:val="00202C14"/>
    <w:rsid w:val="00203AEC"/>
    <w:rsid w:val="00203DFC"/>
    <w:rsid w:val="00204246"/>
    <w:rsid w:val="002042A1"/>
    <w:rsid w:val="00204376"/>
    <w:rsid w:val="002050A1"/>
    <w:rsid w:val="002054CD"/>
    <w:rsid w:val="0020587A"/>
    <w:rsid w:val="00205B9C"/>
    <w:rsid w:val="00206268"/>
    <w:rsid w:val="00206464"/>
    <w:rsid w:val="00206BB4"/>
    <w:rsid w:val="00206E2A"/>
    <w:rsid w:val="00207048"/>
    <w:rsid w:val="002074A7"/>
    <w:rsid w:val="00207793"/>
    <w:rsid w:val="00207A90"/>
    <w:rsid w:val="00207BE4"/>
    <w:rsid w:val="002107B2"/>
    <w:rsid w:val="002108CB"/>
    <w:rsid w:val="00210B35"/>
    <w:rsid w:val="002111E5"/>
    <w:rsid w:val="0021160E"/>
    <w:rsid w:val="002119F3"/>
    <w:rsid w:val="0021224B"/>
    <w:rsid w:val="00212651"/>
    <w:rsid w:val="00212C36"/>
    <w:rsid w:val="00213244"/>
    <w:rsid w:val="00213C27"/>
    <w:rsid w:val="00214991"/>
    <w:rsid w:val="00214C2A"/>
    <w:rsid w:val="00215482"/>
    <w:rsid w:val="002155A9"/>
    <w:rsid w:val="00215AA1"/>
    <w:rsid w:val="00215EBE"/>
    <w:rsid w:val="002162E0"/>
    <w:rsid w:val="00216D02"/>
    <w:rsid w:val="0021763C"/>
    <w:rsid w:val="00217D5F"/>
    <w:rsid w:val="00220183"/>
    <w:rsid w:val="0022029D"/>
    <w:rsid w:val="002202C1"/>
    <w:rsid w:val="00220898"/>
    <w:rsid w:val="002214AD"/>
    <w:rsid w:val="00221553"/>
    <w:rsid w:val="0022182B"/>
    <w:rsid w:val="00221980"/>
    <w:rsid w:val="00221A3E"/>
    <w:rsid w:val="00221C01"/>
    <w:rsid w:val="00221FB8"/>
    <w:rsid w:val="0022224B"/>
    <w:rsid w:val="002222C6"/>
    <w:rsid w:val="00222623"/>
    <w:rsid w:val="00222A0E"/>
    <w:rsid w:val="00222ACB"/>
    <w:rsid w:val="00223223"/>
    <w:rsid w:val="002234EB"/>
    <w:rsid w:val="0022377A"/>
    <w:rsid w:val="00223971"/>
    <w:rsid w:val="0022400B"/>
    <w:rsid w:val="0022400C"/>
    <w:rsid w:val="0022418F"/>
    <w:rsid w:val="00224230"/>
    <w:rsid w:val="0022493F"/>
    <w:rsid w:val="0022499C"/>
    <w:rsid w:val="00224B6C"/>
    <w:rsid w:val="00225BBF"/>
    <w:rsid w:val="00225BF4"/>
    <w:rsid w:val="002261DC"/>
    <w:rsid w:val="002263AA"/>
    <w:rsid w:val="002264B3"/>
    <w:rsid w:val="00226AF5"/>
    <w:rsid w:val="00226ED2"/>
    <w:rsid w:val="00227018"/>
    <w:rsid w:val="0022717C"/>
    <w:rsid w:val="002277A5"/>
    <w:rsid w:val="00227CEF"/>
    <w:rsid w:val="00227F53"/>
    <w:rsid w:val="00227F78"/>
    <w:rsid w:val="0023077A"/>
    <w:rsid w:val="00230C84"/>
    <w:rsid w:val="00231174"/>
    <w:rsid w:val="002313BF"/>
    <w:rsid w:val="00231AA4"/>
    <w:rsid w:val="00231E54"/>
    <w:rsid w:val="002321E8"/>
    <w:rsid w:val="002322F7"/>
    <w:rsid w:val="00232308"/>
    <w:rsid w:val="002323C1"/>
    <w:rsid w:val="00232A9A"/>
    <w:rsid w:val="00232E93"/>
    <w:rsid w:val="00233207"/>
    <w:rsid w:val="0023360F"/>
    <w:rsid w:val="00233A1F"/>
    <w:rsid w:val="00233C81"/>
    <w:rsid w:val="00234668"/>
    <w:rsid w:val="00234810"/>
    <w:rsid w:val="00234D89"/>
    <w:rsid w:val="00234F69"/>
    <w:rsid w:val="00235251"/>
    <w:rsid w:val="0023548F"/>
    <w:rsid w:val="002355D7"/>
    <w:rsid w:val="00235A0C"/>
    <w:rsid w:val="00235B4C"/>
    <w:rsid w:val="00235F24"/>
    <w:rsid w:val="00236705"/>
    <w:rsid w:val="0023683D"/>
    <w:rsid w:val="002368BD"/>
    <w:rsid w:val="002376A3"/>
    <w:rsid w:val="0023796C"/>
    <w:rsid w:val="002379A1"/>
    <w:rsid w:val="002401D1"/>
    <w:rsid w:val="0024092E"/>
    <w:rsid w:val="00241129"/>
    <w:rsid w:val="00241A01"/>
    <w:rsid w:val="00241AD4"/>
    <w:rsid w:val="00242907"/>
    <w:rsid w:val="00242968"/>
    <w:rsid w:val="00242B5E"/>
    <w:rsid w:val="00242CC8"/>
    <w:rsid w:val="0024335F"/>
    <w:rsid w:val="00243B49"/>
    <w:rsid w:val="00243BC1"/>
    <w:rsid w:val="00243C57"/>
    <w:rsid w:val="00243DCA"/>
    <w:rsid w:val="00244332"/>
    <w:rsid w:val="00245042"/>
    <w:rsid w:val="00245B23"/>
    <w:rsid w:val="00245CEA"/>
    <w:rsid w:val="00245D17"/>
    <w:rsid w:val="00245F00"/>
    <w:rsid w:val="00246D9E"/>
    <w:rsid w:val="00246DE8"/>
    <w:rsid w:val="00246E2F"/>
    <w:rsid w:val="00246F0F"/>
    <w:rsid w:val="00247326"/>
    <w:rsid w:val="002474D2"/>
    <w:rsid w:val="00247E09"/>
    <w:rsid w:val="0025022A"/>
    <w:rsid w:val="00250315"/>
    <w:rsid w:val="00250854"/>
    <w:rsid w:val="00250BF5"/>
    <w:rsid w:val="0025228F"/>
    <w:rsid w:val="0025249D"/>
    <w:rsid w:val="00252973"/>
    <w:rsid w:val="00252D19"/>
    <w:rsid w:val="002530BE"/>
    <w:rsid w:val="00253180"/>
    <w:rsid w:val="00253491"/>
    <w:rsid w:val="00253820"/>
    <w:rsid w:val="00253960"/>
    <w:rsid w:val="00253E55"/>
    <w:rsid w:val="002544F5"/>
    <w:rsid w:val="0025457A"/>
    <w:rsid w:val="0025470A"/>
    <w:rsid w:val="00256157"/>
    <w:rsid w:val="0025626E"/>
    <w:rsid w:val="0025663C"/>
    <w:rsid w:val="002570EB"/>
    <w:rsid w:val="00257195"/>
    <w:rsid w:val="002574F2"/>
    <w:rsid w:val="00257737"/>
    <w:rsid w:val="002578D8"/>
    <w:rsid w:val="00260228"/>
    <w:rsid w:val="00260B4F"/>
    <w:rsid w:val="0026130B"/>
    <w:rsid w:val="002613A5"/>
    <w:rsid w:val="0026267D"/>
    <w:rsid w:val="00264118"/>
    <w:rsid w:val="00264258"/>
    <w:rsid w:val="00264DDE"/>
    <w:rsid w:val="00264E2E"/>
    <w:rsid w:val="00265A82"/>
    <w:rsid w:val="00265B6A"/>
    <w:rsid w:val="00265FDD"/>
    <w:rsid w:val="00266233"/>
    <w:rsid w:val="00266CB8"/>
    <w:rsid w:val="002672EE"/>
    <w:rsid w:val="00267881"/>
    <w:rsid w:val="00267FEA"/>
    <w:rsid w:val="0027013F"/>
    <w:rsid w:val="00270367"/>
    <w:rsid w:val="00270529"/>
    <w:rsid w:val="00271017"/>
    <w:rsid w:val="00271271"/>
    <w:rsid w:val="00271957"/>
    <w:rsid w:val="00272289"/>
    <w:rsid w:val="002723F2"/>
    <w:rsid w:val="002725BA"/>
    <w:rsid w:val="00273821"/>
    <w:rsid w:val="00273EAC"/>
    <w:rsid w:val="00273FC1"/>
    <w:rsid w:val="0027406D"/>
    <w:rsid w:val="00274097"/>
    <w:rsid w:val="00274A98"/>
    <w:rsid w:val="00274E67"/>
    <w:rsid w:val="002750D2"/>
    <w:rsid w:val="00275145"/>
    <w:rsid w:val="00275165"/>
    <w:rsid w:val="00275A06"/>
    <w:rsid w:val="00275D12"/>
    <w:rsid w:val="00276CD2"/>
    <w:rsid w:val="002773FB"/>
    <w:rsid w:val="0027798F"/>
    <w:rsid w:val="00277A1E"/>
    <w:rsid w:val="00280501"/>
    <w:rsid w:val="0028062F"/>
    <w:rsid w:val="002808AD"/>
    <w:rsid w:val="002809AF"/>
    <w:rsid w:val="00280FEC"/>
    <w:rsid w:val="0028139B"/>
    <w:rsid w:val="00281EB0"/>
    <w:rsid w:val="0028228B"/>
    <w:rsid w:val="00282C5C"/>
    <w:rsid w:val="0028345E"/>
    <w:rsid w:val="00283E23"/>
    <w:rsid w:val="00283FAF"/>
    <w:rsid w:val="0028456D"/>
    <w:rsid w:val="00284613"/>
    <w:rsid w:val="00285749"/>
    <w:rsid w:val="002858F5"/>
    <w:rsid w:val="002865DD"/>
    <w:rsid w:val="0028675B"/>
    <w:rsid w:val="00286CE1"/>
    <w:rsid w:val="00287AAE"/>
    <w:rsid w:val="00290477"/>
    <w:rsid w:val="002906AD"/>
    <w:rsid w:val="00290A68"/>
    <w:rsid w:val="00290CA9"/>
    <w:rsid w:val="002928C7"/>
    <w:rsid w:val="00292EAA"/>
    <w:rsid w:val="00292F18"/>
    <w:rsid w:val="00292FD3"/>
    <w:rsid w:val="00293263"/>
    <w:rsid w:val="002934AE"/>
    <w:rsid w:val="00293D64"/>
    <w:rsid w:val="00293D85"/>
    <w:rsid w:val="002945AD"/>
    <w:rsid w:val="002952E2"/>
    <w:rsid w:val="00295352"/>
    <w:rsid w:val="0029573B"/>
    <w:rsid w:val="002959FF"/>
    <w:rsid w:val="00295C05"/>
    <w:rsid w:val="00295D94"/>
    <w:rsid w:val="002962CA"/>
    <w:rsid w:val="002963AB"/>
    <w:rsid w:val="0029695F"/>
    <w:rsid w:val="00296BA4"/>
    <w:rsid w:val="00297BF3"/>
    <w:rsid w:val="002A08B5"/>
    <w:rsid w:val="002A0CBB"/>
    <w:rsid w:val="002A1099"/>
    <w:rsid w:val="002A1644"/>
    <w:rsid w:val="002A181B"/>
    <w:rsid w:val="002A199B"/>
    <w:rsid w:val="002A1F92"/>
    <w:rsid w:val="002A22D6"/>
    <w:rsid w:val="002A23F5"/>
    <w:rsid w:val="002A33E3"/>
    <w:rsid w:val="002A390A"/>
    <w:rsid w:val="002A3934"/>
    <w:rsid w:val="002A3989"/>
    <w:rsid w:val="002A3E15"/>
    <w:rsid w:val="002A5101"/>
    <w:rsid w:val="002A5973"/>
    <w:rsid w:val="002A5D58"/>
    <w:rsid w:val="002A5FE4"/>
    <w:rsid w:val="002A622D"/>
    <w:rsid w:val="002A6E80"/>
    <w:rsid w:val="002A6F07"/>
    <w:rsid w:val="002A6FBE"/>
    <w:rsid w:val="002A756D"/>
    <w:rsid w:val="002A77AF"/>
    <w:rsid w:val="002A77B2"/>
    <w:rsid w:val="002B09DF"/>
    <w:rsid w:val="002B0D04"/>
    <w:rsid w:val="002B1152"/>
    <w:rsid w:val="002B1297"/>
    <w:rsid w:val="002B1C9E"/>
    <w:rsid w:val="002B1E85"/>
    <w:rsid w:val="002B20EA"/>
    <w:rsid w:val="002B2272"/>
    <w:rsid w:val="002B2323"/>
    <w:rsid w:val="002B2433"/>
    <w:rsid w:val="002B243D"/>
    <w:rsid w:val="002B2749"/>
    <w:rsid w:val="002B27BF"/>
    <w:rsid w:val="002B2939"/>
    <w:rsid w:val="002B31D2"/>
    <w:rsid w:val="002B3839"/>
    <w:rsid w:val="002B3A27"/>
    <w:rsid w:val="002B3D70"/>
    <w:rsid w:val="002B42ED"/>
    <w:rsid w:val="002B4A9F"/>
    <w:rsid w:val="002B5041"/>
    <w:rsid w:val="002B54BA"/>
    <w:rsid w:val="002B565A"/>
    <w:rsid w:val="002B59FE"/>
    <w:rsid w:val="002B5B31"/>
    <w:rsid w:val="002B6032"/>
    <w:rsid w:val="002B62E3"/>
    <w:rsid w:val="002B6669"/>
    <w:rsid w:val="002B689A"/>
    <w:rsid w:val="002B6D2F"/>
    <w:rsid w:val="002B706F"/>
    <w:rsid w:val="002B742A"/>
    <w:rsid w:val="002B7766"/>
    <w:rsid w:val="002B78EA"/>
    <w:rsid w:val="002B7E42"/>
    <w:rsid w:val="002C070D"/>
    <w:rsid w:val="002C094E"/>
    <w:rsid w:val="002C0977"/>
    <w:rsid w:val="002C0B06"/>
    <w:rsid w:val="002C11CA"/>
    <w:rsid w:val="002C1A11"/>
    <w:rsid w:val="002C1B90"/>
    <w:rsid w:val="002C2020"/>
    <w:rsid w:val="002C217C"/>
    <w:rsid w:val="002C242F"/>
    <w:rsid w:val="002C24E5"/>
    <w:rsid w:val="002C28CD"/>
    <w:rsid w:val="002C28E7"/>
    <w:rsid w:val="002C2AEA"/>
    <w:rsid w:val="002C3918"/>
    <w:rsid w:val="002C3974"/>
    <w:rsid w:val="002C3AFA"/>
    <w:rsid w:val="002C3F9C"/>
    <w:rsid w:val="002C4744"/>
    <w:rsid w:val="002C4745"/>
    <w:rsid w:val="002C48F0"/>
    <w:rsid w:val="002C4BB7"/>
    <w:rsid w:val="002C5758"/>
    <w:rsid w:val="002C5BBB"/>
    <w:rsid w:val="002C5BCD"/>
    <w:rsid w:val="002C5DC5"/>
    <w:rsid w:val="002C616A"/>
    <w:rsid w:val="002C63B6"/>
    <w:rsid w:val="002C6618"/>
    <w:rsid w:val="002C6CBE"/>
    <w:rsid w:val="002C7216"/>
    <w:rsid w:val="002C73CF"/>
    <w:rsid w:val="002C7B02"/>
    <w:rsid w:val="002D0686"/>
    <w:rsid w:val="002D09DF"/>
    <w:rsid w:val="002D1917"/>
    <w:rsid w:val="002D1D19"/>
    <w:rsid w:val="002D1DEA"/>
    <w:rsid w:val="002D2931"/>
    <w:rsid w:val="002D2D38"/>
    <w:rsid w:val="002D30B4"/>
    <w:rsid w:val="002D32AD"/>
    <w:rsid w:val="002D3445"/>
    <w:rsid w:val="002D3F6E"/>
    <w:rsid w:val="002D4229"/>
    <w:rsid w:val="002D4479"/>
    <w:rsid w:val="002D4826"/>
    <w:rsid w:val="002D4B06"/>
    <w:rsid w:val="002D4CC2"/>
    <w:rsid w:val="002D4DCF"/>
    <w:rsid w:val="002D50C6"/>
    <w:rsid w:val="002D5588"/>
    <w:rsid w:val="002D58D1"/>
    <w:rsid w:val="002D69EA"/>
    <w:rsid w:val="002D721E"/>
    <w:rsid w:val="002D756C"/>
    <w:rsid w:val="002D7B79"/>
    <w:rsid w:val="002D7F32"/>
    <w:rsid w:val="002E068A"/>
    <w:rsid w:val="002E0703"/>
    <w:rsid w:val="002E07C4"/>
    <w:rsid w:val="002E07E2"/>
    <w:rsid w:val="002E0849"/>
    <w:rsid w:val="002E0B07"/>
    <w:rsid w:val="002E0D0E"/>
    <w:rsid w:val="002E0E6D"/>
    <w:rsid w:val="002E16EB"/>
    <w:rsid w:val="002E1A7C"/>
    <w:rsid w:val="002E1B1A"/>
    <w:rsid w:val="002E2159"/>
    <w:rsid w:val="002E2184"/>
    <w:rsid w:val="002E2C3E"/>
    <w:rsid w:val="002E2E06"/>
    <w:rsid w:val="002E3010"/>
    <w:rsid w:val="002E35C2"/>
    <w:rsid w:val="002E3EF6"/>
    <w:rsid w:val="002E4216"/>
    <w:rsid w:val="002E4536"/>
    <w:rsid w:val="002E4C5F"/>
    <w:rsid w:val="002E4DFC"/>
    <w:rsid w:val="002E55C9"/>
    <w:rsid w:val="002E5A45"/>
    <w:rsid w:val="002E5E1A"/>
    <w:rsid w:val="002E61A8"/>
    <w:rsid w:val="002E6349"/>
    <w:rsid w:val="002E693E"/>
    <w:rsid w:val="002E737B"/>
    <w:rsid w:val="002E74AE"/>
    <w:rsid w:val="002E74B9"/>
    <w:rsid w:val="002E75E9"/>
    <w:rsid w:val="002E7C05"/>
    <w:rsid w:val="002E7C15"/>
    <w:rsid w:val="002F03BC"/>
    <w:rsid w:val="002F0CC5"/>
    <w:rsid w:val="002F19DA"/>
    <w:rsid w:val="002F1E63"/>
    <w:rsid w:val="002F2A68"/>
    <w:rsid w:val="002F4046"/>
    <w:rsid w:val="002F4309"/>
    <w:rsid w:val="002F4657"/>
    <w:rsid w:val="002F4952"/>
    <w:rsid w:val="002F4C5C"/>
    <w:rsid w:val="002F4CAE"/>
    <w:rsid w:val="002F51DA"/>
    <w:rsid w:val="002F5222"/>
    <w:rsid w:val="002F545D"/>
    <w:rsid w:val="002F55B2"/>
    <w:rsid w:val="002F569D"/>
    <w:rsid w:val="002F6686"/>
    <w:rsid w:val="002F6B54"/>
    <w:rsid w:val="002F6CDB"/>
    <w:rsid w:val="002F7184"/>
    <w:rsid w:val="002F7A88"/>
    <w:rsid w:val="003001D0"/>
    <w:rsid w:val="00300749"/>
    <w:rsid w:val="00301806"/>
    <w:rsid w:val="003023EA"/>
    <w:rsid w:val="00302459"/>
    <w:rsid w:val="00302712"/>
    <w:rsid w:val="003028B2"/>
    <w:rsid w:val="00302AF6"/>
    <w:rsid w:val="0030336B"/>
    <w:rsid w:val="00303401"/>
    <w:rsid w:val="00303421"/>
    <w:rsid w:val="00303DCF"/>
    <w:rsid w:val="00303F7E"/>
    <w:rsid w:val="003041C4"/>
    <w:rsid w:val="003045A8"/>
    <w:rsid w:val="0030474F"/>
    <w:rsid w:val="003049E4"/>
    <w:rsid w:val="00304B8E"/>
    <w:rsid w:val="00305317"/>
    <w:rsid w:val="00305706"/>
    <w:rsid w:val="0030576B"/>
    <w:rsid w:val="00305BD4"/>
    <w:rsid w:val="00305EE5"/>
    <w:rsid w:val="0030632E"/>
    <w:rsid w:val="0030696B"/>
    <w:rsid w:val="00306C63"/>
    <w:rsid w:val="003073EC"/>
    <w:rsid w:val="003074F8"/>
    <w:rsid w:val="003079D9"/>
    <w:rsid w:val="0031085E"/>
    <w:rsid w:val="00310AAF"/>
    <w:rsid w:val="00310F20"/>
    <w:rsid w:val="00310FF3"/>
    <w:rsid w:val="003113BC"/>
    <w:rsid w:val="0031170C"/>
    <w:rsid w:val="0031179C"/>
    <w:rsid w:val="00311BE8"/>
    <w:rsid w:val="00311D04"/>
    <w:rsid w:val="003124AF"/>
    <w:rsid w:val="0031256A"/>
    <w:rsid w:val="0031269B"/>
    <w:rsid w:val="00312856"/>
    <w:rsid w:val="003134D3"/>
    <w:rsid w:val="003137E9"/>
    <w:rsid w:val="00313835"/>
    <w:rsid w:val="00313A92"/>
    <w:rsid w:val="00313C71"/>
    <w:rsid w:val="0031429B"/>
    <w:rsid w:val="0031543D"/>
    <w:rsid w:val="00315747"/>
    <w:rsid w:val="00315F2F"/>
    <w:rsid w:val="00315FA0"/>
    <w:rsid w:val="00316A70"/>
    <w:rsid w:val="00316D12"/>
    <w:rsid w:val="00316D4A"/>
    <w:rsid w:val="0031731E"/>
    <w:rsid w:val="00317CC2"/>
    <w:rsid w:val="00317D6A"/>
    <w:rsid w:val="003203A3"/>
    <w:rsid w:val="003204FC"/>
    <w:rsid w:val="00320541"/>
    <w:rsid w:val="003205DA"/>
    <w:rsid w:val="0032067F"/>
    <w:rsid w:val="00320A25"/>
    <w:rsid w:val="003211F2"/>
    <w:rsid w:val="0032143F"/>
    <w:rsid w:val="003214FF"/>
    <w:rsid w:val="003219AC"/>
    <w:rsid w:val="003223A3"/>
    <w:rsid w:val="003228DE"/>
    <w:rsid w:val="00322A3D"/>
    <w:rsid w:val="00322BF9"/>
    <w:rsid w:val="003235CB"/>
    <w:rsid w:val="00323BD4"/>
    <w:rsid w:val="00324E7A"/>
    <w:rsid w:val="00325769"/>
    <w:rsid w:val="00325B85"/>
    <w:rsid w:val="00326166"/>
    <w:rsid w:val="003267BB"/>
    <w:rsid w:val="0032681D"/>
    <w:rsid w:val="00326C1A"/>
    <w:rsid w:val="003270F1"/>
    <w:rsid w:val="00327C4D"/>
    <w:rsid w:val="00327C80"/>
    <w:rsid w:val="00330388"/>
    <w:rsid w:val="00330A2E"/>
    <w:rsid w:val="00330C10"/>
    <w:rsid w:val="00330FCA"/>
    <w:rsid w:val="0033143D"/>
    <w:rsid w:val="00331486"/>
    <w:rsid w:val="00331B46"/>
    <w:rsid w:val="00331D74"/>
    <w:rsid w:val="00332B0C"/>
    <w:rsid w:val="00332E85"/>
    <w:rsid w:val="003335C4"/>
    <w:rsid w:val="00333B90"/>
    <w:rsid w:val="00333FCE"/>
    <w:rsid w:val="003340A0"/>
    <w:rsid w:val="00334228"/>
    <w:rsid w:val="00334501"/>
    <w:rsid w:val="0033455C"/>
    <w:rsid w:val="0033470C"/>
    <w:rsid w:val="00334763"/>
    <w:rsid w:val="0033479C"/>
    <w:rsid w:val="00334BBB"/>
    <w:rsid w:val="003351B0"/>
    <w:rsid w:val="00335244"/>
    <w:rsid w:val="003352E2"/>
    <w:rsid w:val="003359AD"/>
    <w:rsid w:val="00336155"/>
    <w:rsid w:val="00336954"/>
    <w:rsid w:val="00336FB2"/>
    <w:rsid w:val="003371C6"/>
    <w:rsid w:val="00337601"/>
    <w:rsid w:val="00337F00"/>
    <w:rsid w:val="0034092F"/>
    <w:rsid w:val="00340F1F"/>
    <w:rsid w:val="00340FC5"/>
    <w:rsid w:val="00341115"/>
    <w:rsid w:val="00341455"/>
    <w:rsid w:val="003414D1"/>
    <w:rsid w:val="00341D71"/>
    <w:rsid w:val="00341DE5"/>
    <w:rsid w:val="00342173"/>
    <w:rsid w:val="00342483"/>
    <w:rsid w:val="00342A3B"/>
    <w:rsid w:val="00342DBD"/>
    <w:rsid w:val="00342E26"/>
    <w:rsid w:val="00342E7A"/>
    <w:rsid w:val="003432AE"/>
    <w:rsid w:val="00343490"/>
    <w:rsid w:val="003436A3"/>
    <w:rsid w:val="00343D4C"/>
    <w:rsid w:val="00343F8A"/>
    <w:rsid w:val="00343FB8"/>
    <w:rsid w:val="00344504"/>
    <w:rsid w:val="003445CB"/>
    <w:rsid w:val="0034471C"/>
    <w:rsid w:val="00345123"/>
    <w:rsid w:val="003452B6"/>
    <w:rsid w:val="0034597A"/>
    <w:rsid w:val="00345EB9"/>
    <w:rsid w:val="003461B3"/>
    <w:rsid w:val="00347361"/>
    <w:rsid w:val="00347625"/>
    <w:rsid w:val="00347986"/>
    <w:rsid w:val="00347CCE"/>
    <w:rsid w:val="00347E89"/>
    <w:rsid w:val="0035052F"/>
    <w:rsid w:val="003505BC"/>
    <w:rsid w:val="00350878"/>
    <w:rsid w:val="003508BD"/>
    <w:rsid w:val="00350DFB"/>
    <w:rsid w:val="00351101"/>
    <w:rsid w:val="0035112A"/>
    <w:rsid w:val="003514C5"/>
    <w:rsid w:val="00351711"/>
    <w:rsid w:val="00351983"/>
    <w:rsid w:val="00351B7B"/>
    <w:rsid w:val="00351B8F"/>
    <w:rsid w:val="00351BCD"/>
    <w:rsid w:val="00351C7D"/>
    <w:rsid w:val="00351E59"/>
    <w:rsid w:val="00351F4B"/>
    <w:rsid w:val="00352A6B"/>
    <w:rsid w:val="00352D1B"/>
    <w:rsid w:val="00352FAE"/>
    <w:rsid w:val="0035378A"/>
    <w:rsid w:val="00353A10"/>
    <w:rsid w:val="00353BF5"/>
    <w:rsid w:val="00353C51"/>
    <w:rsid w:val="00354336"/>
    <w:rsid w:val="003548E0"/>
    <w:rsid w:val="00354B20"/>
    <w:rsid w:val="003555EC"/>
    <w:rsid w:val="00355891"/>
    <w:rsid w:val="00355952"/>
    <w:rsid w:val="00355A15"/>
    <w:rsid w:val="00355BA2"/>
    <w:rsid w:val="00355E3A"/>
    <w:rsid w:val="00355E72"/>
    <w:rsid w:val="003561A9"/>
    <w:rsid w:val="00357864"/>
    <w:rsid w:val="00357A12"/>
    <w:rsid w:val="00357A1A"/>
    <w:rsid w:val="00357C32"/>
    <w:rsid w:val="00360179"/>
    <w:rsid w:val="00360667"/>
    <w:rsid w:val="0036089A"/>
    <w:rsid w:val="00360B51"/>
    <w:rsid w:val="00360CA0"/>
    <w:rsid w:val="00360F5A"/>
    <w:rsid w:val="003616A4"/>
    <w:rsid w:val="00361BEE"/>
    <w:rsid w:val="00361D36"/>
    <w:rsid w:val="00361D37"/>
    <w:rsid w:val="00361FE3"/>
    <w:rsid w:val="003621A3"/>
    <w:rsid w:val="003622DD"/>
    <w:rsid w:val="00362817"/>
    <w:rsid w:val="003634F4"/>
    <w:rsid w:val="00363FF1"/>
    <w:rsid w:val="003643D7"/>
    <w:rsid w:val="00364571"/>
    <w:rsid w:val="003646C9"/>
    <w:rsid w:val="003656AF"/>
    <w:rsid w:val="00365898"/>
    <w:rsid w:val="00365975"/>
    <w:rsid w:val="00365B20"/>
    <w:rsid w:val="00366FA1"/>
    <w:rsid w:val="00367757"/>
    <w:rsid w:val="00367C03"/>
    <w:rsid w:val="0037004C"/>
    <w:rsid w:val="00370096"/>
    <w:rsid w:val="003703CB"/>
    <w:rsid w:val="003704D4"/>
    <w:rsid w:val="0037052C"/>
    <w:rsid w:val="0037119B"/>
    <w:rsid w:val="00371244"/>
    <w:rsid w:val="0037136D"/>
    <w:rsid w:val="003716D6"/>
    <w:rsid w:val="00371D5F"/>
    <w:rsid w:val="00371EED"/>
    <w:rsid w:val="003720F0"/>
    <w:rsid w:val="00372A7D"/>
    <w:rsid w:val="00372E6F"/>
    <w:rsid w:val="00373332"/>
    <w:rsid w:val="003735F8"/>
    <w:rsid w:val="00373638"/>
    <w:rsid w:val="00373DDD"/>
    <w:rsid w:val="00373E10"/>
    <w:rsid w:val="00373F60"/>
    <w:rsid w:val="0037415C"/>
    <w:rsid w:val="0037427C"/>
    <w:rsid w:val="0037546D"/>
    <w:rsid w:val="0037587B"/>
    <w:rsid w:val="00377E07"/>
    <w:rsid w:val="00380440"/>
    <w:rsid w:val="00380451"/>
    <w:rsid w:val="00380C46"/>
    <w:rsid w:val="00380CC4"/>
    <w:rsid w:val="00380EBB"/>
    <w:rsid w:val="003819DC"/>
    <w:rsid w:val="00381BB8"/>
    <w:rsid w:val="00381C0D"/>
    <w:rsid w:val="00381F6C"/>
    <w:rsid w:val="00382B41"/>
    <w:rsid w:val="00382E3D"/>
    <w:rsid w:val="003836E5"/>
    <w:rsid w:val="00383A43"/>
    <w:rsid w:val="00383D3F"/>
    <w:rsid w:val="00383FFE"/>
    <w:rsid w:val="00384193"/>
    <w:rsid w:val="00384EED"/>
    <w:rsid w:val="003852F4"/>
    <w:rsid w:val="00385B01"/>
    <w:rsid w:val="003862C3"/>
    <w:rsid w:val="00386456"/>
    <w:rsid w:val="00386EF0"/>
    <w:rsid w:val="0038731D"/>
    <w:rsid w:val="0038760B"/>
    <w:rsid w:val="003877A9"/>
    <w:rsid w:val="00387985"/>
    <w:rsid w:val="00387A63"/>
    <w:rsid w:val="00387BF0"/>
    <w:rsid w:val="00387D78"/>
    <w:rsid w:val="00390717"/>
    <w:rsid w:val="00390E77"/>
    <w:rsid w:val="00390EDA"/>
    <w:rsid w:val="00391248"/>
    <w:rsid w:val="00391BE3"/>
    <w:rsid w:val="003923AD"/>
    <w:rsid w:val="00392754"/>
    <w:rsid w:val="00392CF0"/>
    <w:rsid w:val="003937AF"/>
    <w:rsid w:val="003938C4"/>
    <w:rsid w:val="00393AB1"/>
    <w:rsid w:val="00393B72"/>
    <w:rsid w:val="00393C53"/>
    <w:rsid w:val="00393C91"/>
    <w:rsid w:val="00393FA3"/>
    <w:rsid w:val="0039412B"/>
    <w:rsid w:val="00394B98"/>
    <w:rsid w:val="00394CE1"/>
    <w:rsid w:val="00394CF5"/>
    <w:rsid w:val="0039505C"/>
    <w:rsid w:val="0039533F"/>
    <w:rsid w:val="00395775"/>
    <w:rsid w:val="0039604D"/>
    <w:rsid w:val="00396450"/>
    <w:rsid w:val="00396688"/>
    <w:rsid w:val="003967CC"/>
    <w:rsid w:val="00397BAC"/>
    <w:rsid w:val="003A0613"/>
    <w:rsid w:val="003A0B22"/>
    <w:rsid w:val="003A22A2"/>
    <w:rsid w:val="003A2383"/>
    <w:rsid w:val="003A28E7"/>
    <w:rsid w:val="003A2CD0"/>
    <w:rsid w:val="003A2E9C"/>
    <w:rsid w:val="003A33D7"/>
    <w:rsid w:val="003A3482"/>
    <w:rsid w:val="003A38B6"/>
    <w:rsid w:val="003A3B61"/>
    <w:rsid w:val="003A3FA9"/>
    <w:rsid w:val="003A41E4"/>
    <w:rsid w:val="003A43A4"/>
    <w:rsid w:val="003A4FE1"/>
    <w:rsid w:val="003A557A"/>
    <w:rsid w:val="003A57C4"/>
    <w:rsid w:val="003A5D99"/>
    <w:rsid w:val="003A6D6C"/>
    <w:rsid w:val="003A73AC"/>
    <w:rsid w:val="003B120A"/>
    <w:rsid w:val="003B1322"/>
    <w:rsid w:val="003B1C02"/>
    <w:rsid w:val="003B1EEA"/>
    <w:rsid w:val="003B1FBE"/>
    <w:rsid w:val="003B276A"/>
    <w:rsid w:val="003B2A1F"/>
    <w:rsid w:val="003B3117"/>
    <w:rsid w:val="003B3D22"/>
    <w:rsid w:val="003B47F8"/>
    <w:rsid w:val="003B572D"/>
    <w:rsid w:val="003B5800"/>
    <w:rsid w:val="003B593C"/>
    <w:rsid w:val="003B594B"/>
    <w:rsid w:val="003B6347"/>
    <w:rsid w:val="003B6ADE"/>
    <w:rsid w:val="003B7454"/>
    <w:rsid w:val="003B7593"/>
    <w:rsid w:val="003B78EE"/>
    <w:rsid w:val="003B7B1A"/>
    <w:rsid w:val="003B7C7F"/>
    <w:rsid w:val="003C067C"/>
    <w:rsid w:val="003C0D85"/>
    <w:rsid w:val="003C1312"/>
    <w:rsid w:val="003C293E"/>
    <w:rsid w:val="003C3021"/>
    <w:rsid w:val="003C3310"/>
    <w:rsid w:val="003C352B"/>
    <w:rsid w:val="003C396D"/>
    <w:rsid w:val="003C4040"/>
    <w:rsid w:val="003C4134"/>
    <w:rsid w:val="003C42F4"/>
    <w:rsid w:val="003C460C"/>
    <w:rsid w:val="003C4661"/>
    <w:rsid w:val="003C4C53"/>
    <w:rsid w:val="003C5531"/>
    <w:rsid w:val="003C5549"/>
    <w:rsid w:val="003C591C"/>
    <w:rsid w:val="003C5C47"/>
    <w:rsid w:val="003C5D73"/>
    <w:rsid w:val="003C5F22"/>
    <w:rsid w:val="003C6238"/>
    <w:rsid w:val="003C6580"/>
    <w:rsid w:val="003C6D51"/>
    <w:rsid w:val="003C6FD0"/>
    <w:rsid w:val="003C7216"/>
    <w:rsid w:val="003C7713"/>
    <w:rsid w:val="003C7E05"/>
    <w:rsid w:val="003D07E9"/>
    <w:rsid w:val="003D0826"/>
    <w:rsid w:val="003D0B56"/>
    <w:rsid w:val="003D0C07"/>
    <w:rsid w:val="003D0F1F"/>
    <w:rsid w:val="003D17A2"/>
    <w:rsid w:val="003D1A37"/>
    <w:rsid w:val="003D1FB2"/>
    <w:rsid w:val="003D217B"/>
    <w:rsid w:val="003D237E"/>
    <w:rsid w:val="003D317C"/>
    <w:rsid w:val="003D3A82"/>
    <w:rsid w:val="003D3B5F"/>
    <w:rsid w:val="003D402C"/>
    <w:rsid w:val="003D40F4"/>
    <w:rsid w:val="003D4770"/>
    <w:rsid w:val="003D4B4C"/>
    <w:rsid w:val="003D4CBF"/>
    <w:rsid w:val="003D4F12"/>
    <w:rsid w:val="003D5DCB"/>
    <w:rsid w:val="003D6583"/>
    <w:rsid w:val="003D6692"/>
    <w:rsid w:val="003D66F5"/>
    <w:rsid w:val="003D6C73"/>
    <w:rsid w:val="003D6F36"/>
    <w:rsid w:val="003D6F46"/>
    <w:rsid w:val="003D751E"/>
    <w:rsid w:val="003D7708"/>
    <w:rsid w:val="003D776C"/>
    <w:rsid w:val="003D7B15"/>
    <w:rsid w:val="003D7B4D"/>
    <w:rsid w:val="003E009E"/>
    <w:rsid w:val="003E0211"/>
    <w:rsid w:val="003E0550"/>
    <w:rsid w:val="003E06BB"/>
    <w:rsid w:val="003E0E02"/>
    <w:rsid w:val="003E0E80"/>
    <w:rsid w:val="003E235C"/>
    <w:rsid w:val="003E23F5"/>
    <w:rsid w:val="003E2447"/>
    <w:rsid w:val="003E2A16"/>
    <w:rsid w:val="003E2A5E"/>
    <w:rsid w:val="003E35A9"/>
    <w:rsid w:val="003E36E6"/>
    <w:rsid w:val="003E3ABC"/>
    <w:rsid w:val="003E4322"/>
    <w:rsid w:val="003E47BE"/>
    <w:rsid w:val="003E4F0B"/>
    <w:rsid w:val="003E576C"/>
    <w:rsid w:val="003E5859"/>
    <w:rsid w:val="003E5F51"/>
    <w:rsid w:val="003E6532"/>
    <w:rsid w:val="003E6759"/>
    <w:rsid w:val="003E69F6"/>
    <w:rsid w:val="003E6B8F"/>
    <w:rsid w:val="003E6C2A"/>
    <w:rsid w:val="003E6F91"/>
    <w:rsid w:val="003E71D0"/>
    <w:rsid w:val="003E7CDF"/>
    <w:rsid w:val="003E7F9C"/>
    <w:rsid w:val="003E7FFC"/>
    <w:rsid w:val="003F124C"/>
    <w:rsid w:val="003F12DD"/>
    <w:rsid w:val="003F1A72"/>
    <w:rsid w:val="003F1DA4"/>
    <w:rsid w:val="003F1FE2"/>
    <w:rsid w:val="003F21A6"/>
    <w:rsid w:val="003F2306"/>
    <w:rsid w:val="003F2371"/>
    <w:rsid w:val="003F24E5"/>
    <w:rsid w:val="003F27D5"/>
    <w:rsid w:val="003F27F6"/>
    <w:rsid w:val="003F2910"/>
    <w:rsid w:val="003F2930"/>
    <w:rsid w:val="003F2BEA"/>
    <w:rsid w:val="003F2E38"/>
    <w:rsid w:val="003F36D7"/>
    <w:rsid w:val="003F3D08"/>
    <w:rsid w:val="003F4103"/>
    <w:rsid w:val="003F5304"/>
    <w:rsid w:val="003F5516"/>
    <w:rsid w:val="003F5F3F"/>
    <w:rsid w:val="003F61F1"/>
    <w:rsid w:val="003F67BD"/>
    <w:rsid w:val="003F6A59"/>
    <w:rsid w:val="003F6ABF"/>
    <w:rsid w:val="003F76FB"/>
    <w:rsid w:val="003F7781"/>
    <w:rsid w:val="004011D8"/>
    <w:rsid w:val="00401DEE"/>
    <w:rsid w:val="00401F06"/>
    <w:rsid w:val="00402F26"/>
    <w:rsid w:val="0040373D"/>
    <w:rsid w:val="00403D9F"/>
    <w:rsid w:val="00404AFF"/>
    <w:rsid w:val="00405615"/>
    <w:rsid w:val="00406BA6"/>
    <w:rsid w:val="00406CCC"/>
    <w:rsid w:val="0040721B"/>
    <w:rsid w:val="0040734E"/>
    <w:rsid w:val="00407AFD"/>
    <w:rsid w:val="00407F9F"/>
    <w:rsid w:val="00410A16"/>
    <w:rsid w:val="004118DD"/>
    <w:rsid w:val="00412228"/>
    <w:rsid w:val="004122AC"/>
    <w:rsid w:val="0041247B"/>
    <w:rsid w:val="004131D9"/>
    <w:rsid w:val="0041385E"/>
    <w:rsid w:val="0041390E"/>
    <w:rsid w:val="00413F4F"/>
    <w:rsid w:val="00414979"/>
    <w:rsid w:val="00414BB3"/>
    <w:rsid w:val="00415963"/>
    <w:rsid w:val="00415EC3"/>
    <w:rsid w:val="00415FAE"/>
    <w:rsid w:val="004162E4"/>
    <w:rsid w:val="00416423"/>
    <w:rsid w:val="0041669D"/>
    <w:rsid w:val="00416961"/>
    <w:rsid w:val="00416AC5"/>
    <w:rsid w:val="00417E58"/>
    <w:rsid w:val="0042008E"/>
    <w:rsid w:val="004201F7"/>
    <w:rsid w:val="004208B9"/>
    <w:rsid w:val="00421299"/>
    <w:rsid w:val="004214DE"/>
    <w:rsid w:val="0042171F"/>
    <w:rsid w:val="00421DD3"/>
    <w:rsid w:val="00421EAB"/>
    <w:rsid w:val="00421EB6"/>
    <w:rsid w:val="00422599"/>
    <w:rsid w:val="00422941"/>
    <w:rsid w:val="004239F6"/>
    <w:rsid w:val="00423A64"/>
    <w:rsid w:val="00423D84"/>
    <w:rsid w:val="00426250"/>
    <w:rsid w:val="00426F51"/>
    <w:rsid w:val="004271CF"/>
    <w:rsid w:val="00427280"/>
    <w:rsid w:val="0042735E"/>
    <w:rsid w:val="00427629"/>
    <w:rsid w:val="00427B5C"/>
    <w:rsid w:val="00427CCB"/>
    <w:rsid w:val="00430783"/>
    <w:rsid w:val="004308E3"/>
    <w:rsid w:val="004320B7"/>
    <w:rsid w:val="00432ABD"/>
    <w:rsid w:val="00432C69"/>
    <w:rsid w:val="00432D81"/>
    <w:rsid w:val="00432DEB"/>
    <w:rsid w:val="00433509"/>
    <w:rsid w:val="00433643"/>
    <w:rsid w:val="004337B0"/>
    <w:rsid w:val="0043399A"/>
    <w:rsid w:val="00433D1B"/>
    <w:rsid w:val="00433E63"/>
    <w:rsid w:val="004349D9"/>
    <w:rsid w:val="00434AF7"/>
    <w:rsid w:val="00434BE2"/>
    <w:rsid w:val="00435C19"/>
    <w:rsid w:val="00435C42"/>
    <w:rsid w:val="00436492"/>
    <w:rsid w:val="00436F98"/>
    <w:rsid w:val="00437000"/>
    <w:rsid w:val="00437A99"/>
    <w:rsid w:val="00437EBD"/>
    <w:rsid w:val="0044016F"/>
    <w:rsid w:val="0044054A"/>
    <w:rsid w:val="00441AAD"/>
    <w:rsid w:val="004424F4"/>
    <w:rsid w:val="004429E4"/>
    <w:rsid w:val="00442C9A"/>
    <w:rsid w:val="0044355E"/>
    <w:rsid w:val="00444473"/>
    <w:rsid w:val="0044467B"/>
    <w:rsid w:val="00444983"/>
    <w:rsid w:val="00444F8C"/>
    <w:rsid w:val="004453C9"/>
    <w:rsid w:val="00445677"/>
    <w:rsid w:val="00445927"/>
    <w:rsid w:val="00445A1C"/>
    <w:rsid w:val="00446103"/>
    <w:rsid w:val="0044674B"/>
    <w:rsid w:val="00446771"/>
    <w:rsid w:val="00446E68"/>
    <w:rsid w:val="00447F01"/>
    <w:rsid w:val="00450301"/>
    <w:rsid w:val="004504A9"/>
    <w:rsid w:val="00450630"/>
    <w:rsid w:val="00450C71"/>
    <w:rsid w:val="0045168B"/>
    <w:rsid w:val="0045202D"/>
    <w:rsid w:val="004526E7"/>
    <w:rsid w:val="004531EA"/>
    <w:rsid w:val="0045333D"/>
    <w:rsid w:val="00453387"/>
    <w:rsid w:val="00453543"/>
    <w:rsid w:val="0045361C"/>
    <w:rsid w:val="00453767"/>
    <w:rsid w:val="00453897"/>
    <w:rsid w:val="004542A2"/>
    <w:rsid w:val="00454611"/>
    <w:rsid w:val="00454B84"/>
    <w:rsid w:val="00454DCE"/>
    <w:rsid w:val="00454DEB"/>
    <w:rsid w:val="0045538F"/>
    <w:rsid w:val="004555B6"/>
    <w:rsid w:val="004555BE"/>
    <w:rsid w:val="00455C74"/>
    <w:rsid w:val="00455F90"/>
    <w:rsid w:val="004567A8"/>
    <w:rsid w:val="00456EF9"/>
    <w:rsid w:val="00456FB2"/>
    <w:rsid w:val="00457965"/>
    <w:rsid w:val="00457E35"/>
    <w:rsid w:val="0046072B"/>
    <w:rsid w:val="004607BA"/>
    <w:rsid w:val="004607FA"/>
    <w:rsid w:val="0046089E"/>
    <w:rsid w:val="00460BEA"/>
    <w:rsid w:val="00460DFE"/>
    <w:rsid w:val="004614E6"/>
    <w:rsid w:val="004617A7"/>
    <w:rsid w:val="00461FA4"/>
    <w:rsid w:val="0046218B"/>
    <w:rsid w:val="00462270"/>
    <w:rsid w:val="004629C4"/>
    <w:rsid w:val="00462D61"/>
    <w:rsid w:val="004632CF"/>
    <w:rsid w:val="00463737"/>
    <w:rsid w:val="0046412B"/>
    <w:rsid w:val="00464AD2"/>
    <w:rsid w:val="00464C4C"/>
    <w:rsid w:val="00464EE6"/>
    <w:rsid w:val="0046592C"/>
    <w:rsid w:val="00465BB0"/>
    <w:rsid w:val="004660B0"/>
    <w:rsid w:val="00466342"/>
    <w:rsid w:val="0046648B"/>
    <w:rsid w:val="004667D7"/>
    <w:rsid w:val="00466B68"/>
    <w:rsid w:val="00466CD6"/>
    <w:rsid w:val="00466F57"/>
    <w:rsid w:val="00466FEA"/>
    <w:rsid w:val="00467069"/>
    <w:rsid w:val="004677C7"/>
    <w:rsid w:val="004678D4"/>
    <w:rsid w:val="00467F2B"/>
    <w:rsid w:val="00470AEB"/>
    <w:rsid w:val="00470F79"/>
    <w:rsid w:val="0047197D"/>
    <w:rsid w:val="00471C06"/>
    <w:rsid w:val="00471EFF"/>
    <w:rsid w:val="00472352"/>
    <w:rsid w:val="004734FD"/>
    <w:rsid w:val="004736B9"/>
    <w:rsid w:val="00473B6E"/>
    <w:rsid w:val="00474706"/>
    <w:rsid w:val="00474CE3"/>
    <w:rsid w:val="0047550E"/>
    <w:rsid w:val="00475552"/>
    <w:rsid w:val="00475556"/>
    <w:rsid w:val="00475A48"/>
    <w:rsid w:val="00475DB2"/>
    <w:rsid w:val="00475EE5"/>
    <w:rsid w:val="00475EF1"/>
    <w:rsid w:val="00475FA8"/>
    <w:rsid w:val="004761B3"/>
    <w:rsid w:val="0047701D"/>
    <w:rsid w:val="00477383"/>
    <w:rsid w:val="0047739E"/>
    <w:rsid w:val="0047771E"/>
    <w:rsid w:val="004801CA"/>
    <w:rsid w:val="00481277"/>
    <w:rsid w:val="0048161A"/>
    <w:rsid w:val="0048196D"/>
    <w:rsid w:val="00481C6F"/>
    <w:rsid w:val="00481CD9"/>
    <w:rsid w:val="00482293"/>
    <w:rsid w:val="004822A4"/>
    <w:rsid w:val="00482316"/>
    <w:rsid w:val="004826CA"/>
    <w:rsid w:val="0048382F"/>
    <w:rsid w:val="00483D3E"/>
    <w:rsid w:val="00483ED7"/>
    <w:rsid w:val="0048411B"/>
    <w:rsid w:val="004846E1"/>
    <w:rsid w:val="004846E6"/>
    <w:rsid w:val="00484DD2"/>
    <w:rsid w:val="00485133"/>
    <w:rsid w:val="004851F3"/>
    <w:rsid w:val="00485AA1"/>
    <w:rsid w:val="00486015"/>
    <w:rsid w:val="00486346"/>
    <w:rsid w:val="004865D5"/>
    <w:rsid w:val="00486D5B"/>
    <w:rsid w:val="0048727E"/>
    <w:rsid w:val="00487307"/>
    <w:rsid w:val="004874E7"/>
    <w:rsid w:val="004879D7"/>
    <w:rsid w:val="00490146"/>
    <w:rsid w:val="004905B3"/>
    <w:rsid w:val="00490605"/>
    <w:rsid w:val="00490759"/>
    <w:rsid w:val="004908A2"/>
    <w:rsid w:val="00490B92"/>
    <w:rsid w:val="00490F72"/>
    <w:rsid w:val="004911BB"/>
    <w:rsid w:val="0049166A"/>
    <w:rsid w:val="004917AD"/>
    <w:rsid w:val="00491BFC"/>
    <w:rsid w:val="00491C2A"/>
    <w:rsid w:val="00491F4A"/>
    <w:rsid w:val="004921C2"/>
    <w:rsid w:val="00492263"/>
    <w:rsid w:val="004923E7"/>
    <w:rsid w:val="00492450"/>
    <w:rsid w:val="0049249C"/>
    <w:rsid w:val="00492CF4"/>
    <w:rsid w:val="004938DF"/>
    <w:rsid w:val="00493AE0"/>
    <w:rsid w:val="00493D19"/>
    <w:rsid w:val="00493D53"/>
    <w:rsid w:val="0049443F"/>
    <w:rsid w:val="00494A79"/>
    <w:rsid w:val="00494E96"/>
    <w:rsid w:val="0049511D"/>
    <w:rsid w:val="00495566"/>
    <w:rsid w:val="00495A6C"/>
    <w:rsid w:val="004960C7"/>
    <w:rsid w:val="00496465"/>
    <w:rsid w:val="00496A9B"/>
    <w:rsid w:val="00496BDD"/>
    <w:rsid w:val="00496C12"/>
    <w:rsid w:val="004975EC"/>
    <w:rsid w:val="00497D20"/>
    <w:rsid w:val="004A00BF"/>
    <w:rsid w:val="004A057E"/>
    <w:rsid w:val="004A0D37"/>
    <w:rsid w:val="004A1824"/>
    <w:rsid w:val="004A2094"/>
    <w:rsid w:val="004A2817"/>
    <w:rsid w:val="004A28F8"/>
    <w:rsid w:val="004A2EF8"/>
    <w:rsid w:val="004A35BF"/>
    <w:rsid w:val="004A3677"/>
    <w:rsid w:val="004A47D1"/>
    <w:rsid w:val="004A4866"/>
    <w:rsid w:val="004A49E9"/>
    <w:rsid w:val="004A4EAE"/>
    <w:rsid w:val="004A543D"/>
    <w:rsid w:val="004A58B2"/>
    <w:rsid w:val="004A5BAC"/>
    <w:rsid w:val="004A66C7"/>
    <w:rsid w:val="004A6835"/>
    <w:rsid w:val="004A686A"/>
    <w:rsid w:val="004A697A"/>
    <w:rsid w:val="004A6C10"/>
    <w:rsid w:val="004A6E92"/>
    <w:rsid w:val="004A6ECA"/>
    <w:rsid w:val="004A715A"/>
    <w:rsid w:val="004A724B"/>
    <w:rsid w:val="004A76EA"/>
    <w:rsid w:val="004A7971"/>
    <w:rsid w:val="004A7C06"/>
    <w:rsid w:val="004A7E8D"/>
    <w:rsid w:val="004B05FE"/>
    <w:rsid w:val="004B16B2"/>
    <w:rsid w:val="004B1BDD"/>
    <w:rsid w:val="004B23DC"/>
    <w:rsid w:val="004B2695"/>
    <w:rsid w:val="004B2B9D"/>
    <w:rsid w:val="004B31E9"/>
    <w:rsid w:val="004B39AA"/>
    <w:rsid w:val="004B3D21"/>
    <w:rsid w:val="004B3D54"/>
    <w:rsid w:val="004B4368"/>
    <w:rsid w:val="004B44FC"/>
    <w:rsid w:val="004B4C38"/>
    <w:rsid w:val="004B4C63"/>
    <w:rsid w:val="004B5155"/>
    <w:rsid w:val="004B5426"/>
    <w:rsid w:val="004B5622"/>
    <w:rsid w:val="004B56DC"/>
    <w:rsid w:val="004B57B6"/>
    <w:rsid w:val="004B5A75"/>
    <w:rsid w:val="004B5E16"/>
    <w:rsid w:val="004B69AC"/>
    <w:rsid w:val="004B73E3"/>
    <w:rsid w:val="004B761B"/>
    <w:rsid w:val="004C0090"/>
    <w:rsid w:val="004C0ADB"/>
    <w:rsid w:val="004C11D3"/>
    <w:rsid w:val="004C13BB"/>
    <w:rsid w:val="004C14E9"/>
    <w:rsid w:val="004C164D"/>
    <w:rsid w:val="004C1D6D"/>
    <w:rsid w:val="004C244F"/>
    <w:rsid w:val="004C3336"/>
    <w:rsid w:val="004C35A1"/>
    <w:rsid w:val="004C4AE2"/>
    <w:rsid w:val="004C4FA4"/>
    <w:rsid w:val="004C512A"/>
    <w:rsid w:val="004C5480"/>
    <w:rsid w:val="004C550C"/>
    <w:rsid w:val="004C5649"/>
    <w:rsid w:val="004C65ED"/>
    <w:rsid w:val="004C6DF0"/>
    <w:rsid w:val="004C702B"/>
    <w:rsid w:val="004C7347"/>
    <w:rsid w:val="004C7392"/>
    <w:rsid w:val="004C7705"/>
    <w:rsid w:val="004C77BE"/>
    <w:rsid w:val="004C7A6F"/>
    <w:rsid w:val="004C7F19"/>
    <w:rsid w:val="004D037B"/>
    <w:rsid w:val="004D0597"/>
    <w:rsid w:val="004D1ABB"/>
    <w:rsid w:val="004D1BF6"/>
    <w:rsid w:val="004D221A"/>
    <w:rsid w:val="004D244F"/>
    <w:rsid w:val="004D28E7"/>
    <w:rsid w:val="004D3288"/>
    <w:rsid w:val="004D3C90"/>
    <w:rsid w:val="004D4B2C"/>
    <w:rsid w:val="004D55F4"/>
    <w:rsid w:val="004D5606"/>
    <w:rsid w:val="004D5A24"/>
    <w:rsid w:val="004D6157"/>
    <w:rsid w:val="004D6298"/>
    <w:rsid w:val="004D679B"/>
    <w:rsid w:val="004D6CAB"/>
    <w:rsid w:val="004D6FEE"/>
    <w:rsid w:val="004D7109"/>
    <w:rsid w:val="004D7D41"/>
    <w:rsid w:val="004E0714"/>
    <w:rsid w:val="004E0B18"/>
    <w:rsid w:val="004E0E21"/>
    <w:rsid w:val="004E118E"/>
    <w:rsid w:val="004E155D"/>
    <w:rsid w:val="004E1D68"/>
    <w:rsid w:val="004E1DD1"/>
    <w:rsid w:val="004E22D6"/>
    <w:rsid w:val="004E2604"/>
    <w:rsid w:val="004E2628"/>
    <w:rsid w:val="004E435F"/>
    <w:rsid w:val="004E4849"/>
    <w:rsid w:val="004E5385"/>
    <w:rsid w:val="004E5ABC"/>
    <w:rsid w:val="004E5B40"/>
    <w:rsid w:val="004E6920"/>
    <w:rsid w:val="004E6A46"/>
    <w:rsid w:val="004E6AF5"/>
    <w:rsid w:val="004E77FE"/>
    <w:rsid w:val="004E7ACE"/>
    <w:rsid w:val="004E7AF5"/>
    <w:rsid w:val="004E7DCF"/>
    <w:rsid w:val="004E7EAF"/>
    <w:rsid w:val="004F0237"/>
    <w:rsid w:val="004F03AB"/>
    <w:rsid w:val="004F0511"/>
    <w:rsid w:val="004F082C"/>
    <w:rsid w:val="004F0AA4"/>
    <w:rsid w:val="004F0D89"/>
    <w:rsid w:val="004F0ED1"/>
    <w:rsid w:val="004F1711"/>
    <w:rsid w:val="004F1C61"/>
    <w:rsid w:val="004F1DE6"/>
    <w:rsid w:val="004F2ABD"/>
    <w:rsid w:val="004F2B49"/>
    <w:rsid w:val="004F2C82"/>
    <w:rsid w:val="004F30D4"/>
    <w:rsid w:val="004F3427"/>
    <w:rsid w:val="004F34D4"/>
    <w:rsid w:val="004F370B"/>
    <w:rsid w:val="004F38CB"/>
    <w:rsid w:val="004F3BBB"/>
    <w:rsid w:val="004F3DF6"/>
    <w:rsid w:val="004F4E27"/>
    <w:rsid w:val="004F4E9D"/>
    <w:rsid w:val="004F5418"/>
    <w:rsid w:val="004F54DC"/>
    <w:rsid w:val="004F58BC"/>
    <w:rsid w:val="004F60A9"/>
    <w:rsid w:val="004F6211"/>
    <w:rsid w:val="004F6942"/>
    <w:rsid w:val="004F6F3D"/>
    <w:rsid w:val="004F7090"/>
    <w:rsid w:val="004F73A5"/>
    <w:rsid w:val="004F76F4"/>
    <w:rsid w:val="004F7825"/>
    <w:rsid w:val="004F7C0C"/>
    <w:rsid w:val="004F7F82"/>
    <w:rsid w:val="005009F6"/>
    <w:rsid w:val="00500FBD"/>
    <w:rsid w:val="00501087"/>
    <w:rsid w:val="005012F2"/>
    <w:rsid w:val="005020A1"/>
    <w:rsid w:val="00502467"/>
    <w:rsid w:val="00502CE9"/>
    <w:rsid w:val="00502DDE"/>
    <w:rsid w:val="00503463"/>
    <w:rsid w:val="00503992"/>
    <w:rsid w:val="00504075"/>
    <w:rsid w:val="00504201"/>
    <w:rsid w:val="0050425D"/>
    <w:rsid w:val="005048F1"/>
    <w:rsid w:val="00504ABB"/>
    <w:rsid w:val="00504E75"/>
    <w:rsid w:val="00504FE6"/>
    <w:rsid w:val="005058E9"/>
    <w:rsid w:val="00505E19"/>
    <w:rsid w:val="00505E1E"/>
    <w:rsid w:val="00506402"/>
    <w:rsid w:val="0050688C"/>
    <w:rsid w:val="00506CEC"/>
    <w:rsid w:val="00506DB1"/>
    <w:rsid w:val="00506DEE"/>
    <w:rsid w:val="00507271"/>
    <w:rsid w:val="00510377"/>
    <w:rsid w:val="005109CF"/>
    <w:rsid w:val="00510F75"/>
    <w:rsid w:val="0051155A"/>
    <w:rsid w:val="005119DC"/>
    <w:rsid w:val="00511DC2"/>
    <w:rsid w:val="005124BA"/>
    <w:rsid w:val="005125DD"/>
    <w:rsid w:val="00512908"/>
    <w:rsid w:val="00512E6F"/>
    <w:rsid w:val="0051371E"/>
    <w:rsid w:val="00513A29"/>
    <w:rsid w:val="00513A5D"/>
    <w:rsid w:val="00514168"/>
    <w:rsid w:val="0051493A"/>
    <w:rsid w:val="00514B24"/>
    <w:rsid w:val="00514BA5"/>
    <w:rsid w:val="00514D26"/>
    <w:rsid w:val="0051501F"/>
    <w:rsid w:val="00515659"/>
    <w:rsid w:val="00515DC1"/>
    <w:rsid w:val="00515FA0"/>
    <w:rsid w:val="00516344"/>
    <w:rsid w:val="0051671D"/>
    <w:rsid w:val="00516808"/>
    <w:rsid w:val="00516FCC"/>
    <w:rsid w:val="00517453"/>
    <w:rsid w:val="00517DE5"/>
    <w:rsid w:val="00517E8B"/>
    <w:rsid w:val="00520356"/>
    <w:rsid w:val="005203B7"/>
    <w:rsid w:val="005203C3"/>
    <w:rsid w:val="0052072E"/>
    <w:rsid w:val="0052113E"/>
    <w:rsid w:val="005217E2"/>
    <w:rsid w:val="00521D31"/>
    <w:rsid w:val="00521E51"/>
    <w:rsid w:val="005221F2"/>
    <w:rsid w:val="005223F3"/>
    <w:rsid w:val="005228EE"/>
    <w:rsid w:val="00522A48"/>
    <w:rsid w:val="00522A9F"/>
    <w:rsid w:val="00522E39"/>
    <w:rsid w:val="005230D7"/>
    <w:rsid w:val="00523239"/>
    <w:rsid w:val="005232BC"/>
    <w:rsid w:val="005232D3"/>
    <w:rsid w:val="00523857"/>
    <w:rsid w:val="00523B56"/>
    <w:rsid w:val="00523E98"/>
    <w:rsid w:val="00524256"/>
    <w:rsid w:val="005242AC"/>
    <w:rsid w:val="00525265"/>
    <w:rsid w:val="0052551F"/>
    <w:rsid w:val="00525A1C"/>
    <w:rsid w:val="00525C5F"/>
    <w:rsid w:val="005266F6"/>
    <w:rsid w:val="00526804"/>
    <w:rsid w:val="00526805"/>
    <w:rsid w:val="00526838"/>
    <w:rsid w:val="00526910"/>
    <w:rsid w:val="00526A2F"/>
    <w:rsid w:val="0052729E"/>
    <w:rsid w:val="0052757D"/>
    <w:rsid w:val="005275AE"/>
    <w:rsid w:val="0052770D"/>
    <w:rsid w:val="00527855"/>
    <w:rsid w:val="005304D0"/>
    <w:rsid w:val="0053063D"/>
    <w:rsid w:val="00530A8C"/>
    <w:rsid w:val="00530D6B"/>
    <w:rsid w:val="00530EDE"/>
    <w:rsid w:val="00531369"/>
    <w:rsid w:val="005314FB"/>
    <w:rsid w:val="005315B6"/>
    <w:rsid w:val="00531744"/>
    <w:rsid w:val="00531843"/>
    <w:rsid w:val="005319A4"/>
    <w:rsid w:val="00531C66"/>
    <w:rsid w:val="00531CD0"/>
    <w:rsid w:val="00531E95"/>
    <w:rsid w:val="005322F5"/>
    <w:rsid w:val="00532362"/>
    <w:rsid w:val="005324A9"/>
    <w:rsid w:val="005325DA"/>
    <w:rsid w:val="00532913"/>
    <w:rsid w:val="00532F2B"/>
    <w:rsid w:val="005330EE"/>
    <w:rsid w:val="0053387E"/>
    <w:rsid w:val="00533894"/>
    <w:rsid w:val="005346DC"/>
    <w:rsid w:val="00534850"/>
    <w:rsid w:val="00534E90"/>
    <w:rsid w:val="00534EFE"/>
    <w:rsid w:val="00535535"/>
    <w:rsid w:val="005357B3"/>
    <w:rsid w:val="005364D5"/>
    <w:rsid w:val="005365BE"/>
    <w:rsid w:val="0053726E"/>
    <w:rsid w:val="00537B58"/>
    <w:rsid w:val="00537BEC"/>
    <w:rsid w:val="00537D97"/>
    <w:rsid w:val="00537EA9"/>
    <w:rsid w:val="0054059A"/>
    <w:rsid w:val="00540A6D"/>
    <w:rsid w:val="00541256"/>
    <w:rsid w:val="00541D0C"/>
    <w:rsid w:val="00541D15"/>
    <w:rsid w:val="005431D0"/>
    <w:rsid w:val="00543ACF"/>
    <w:rsid w:val="00543B17"/>
    <w:rsid w:val="00543C43"/>
    <w:rsid w:val="0054438E"/>
    <w:rsid w:val="00544B62"/>
    <w:rsid w:val="005456E5"/>
    <w:rsid w:val="00546749"/>
    <w:rsid w:val="005469F8"/>
    <w:rsid w:val="00546DE6"/>
    <w:rsid w:val="00546EF4"/>
    <w:rsid w:val="0054736C"/>
    <w:rsid w:val="00547776"/>
    <w:rsid w:val="0054785C"/>
    <w:rsid w:val="00547A30"/>
    <w:rsid w:val="00547B17"/>
    <w:rsid w:val="00547CCA"/>
    <w:rsid w:val="005501A1"/>
    <w:rsid w:val="00550DD0"/>
    <w:rsid w:val="00551315"/>
    <w:rsid w:val="00551346"/>
    <w:rsid w:val="00551C3E"/>
    <w:rsid w:val="00551DDD"/>
    <w:rsid w:val="005527D2"/>
    <w:rsid w:val="00552D60"/>
    <w:rsid w:val="0055345A"/>
    <w:rsid w:val="00553B83"/>
    <w:rsid w:val="00554333"/>
    <w:rsid w:val="00554461"/>
    <w:rsid w:val="005545B3"/>
    <w:rsid w:val="005546C7"/>
    <w:rsid w:val="00554754"/>
    <w:rsid w:val="005549CE"/>
    <w:rsid w:val="00555282"/>
    <w:rsid w:val="005554DB"/>
    <w:rsid w:val="005556CE"/>
    <w:rsid w:val="005556E5"/>
    <w:rsid w:val="00555DC5"/>
    <w:rsid w:val="005560C8"/>
    <w:rsid w:val="0055671F"/>
    <w:rsid w:val="00556F1F"/>
    <w:rsid w:val="00557C6C"/>
    <w:rsid w:val="00557FA3"/>
    <w:rsid w:val="005602B5"/>
    <w:rsid w:val="00560835"/>
    <w:rsid w:val="005608AF"/>
    <w:rsid w:val="005609CE"/>
    <w:rsid w:val="0056106D"/>
    <w:rsid w:val="0056146E"/>
    <w:rsid w:val="00561488"/>
    <w:rsid w:val="0056157E"/>
    <w:rsid w:val="0056191E"/>
    <w:rsid w:val="00561D94"/>
    <w:rsid w:val="00562882"/>
    <w:rsid w:val="005634D7"/>
    <w:rsid w:val="0056365D"/>
    <w:rsid w:val="00563D4C"/>
    <w:rsid w:val="005646BF"/>
    <w:rsid w:val="00564827"/>
    <w:rsid w:val="005650FA"/>
    <w:rsid w:val="00565172"/>
    <w:rsid w:val="0056586D"/>
    <w:rsid w:val="00566082"/>
    <w:rsid w:val="005666AD"/>
    <w:rsid w:val="00566E79"/>
    <w:rsid w:val="00566E95"/>
    <w:rsid w:val="005672B1"/>
    <w:rsid w:val="00567502"/>
    <w:rsid w:val="0056791E"/>
    <w:rsid w:val="00567EB3"/>
    <w:rsid w:val="005704A1"/>
    <w:rsid w:val="0057066F"/>
    <w:rsid w:val="00570D5C"/>
    <w:rsid w:val="00570D72"/>
    <w:rsid w:val="00570EBC"/>
    <w:rsid w:val="00571BF5"/>
    <w:rsid w:val="00572198"/>
    <w:rsid w:val="005721AB"/>
    <w:rsid w:val="00572763"/>
    <w:rsid w:val="00572797"/>
    <w:rsid w:val="005727F9"/>
    <w:rsid w:val="005728A9"/>
    <w:rsid w:val="00572B6C"/>
    <w:rsid w:val="00572D3D"/>
    <w:rsid w:val="005733DA"/>
    <w:rsid w:val="00573C46"/>
    <w:rsid w:val="00573CE7"/>
    <w:rsid w:val="00573E45"/>
    <w:rsid w:val="00574256"/>
    <w:rsid w:val="0057426E"/>
    <w:rsid w:val="0057516E"/>
    <w:rsid w:val="005752A5"/>
    <w:rsid w:val="00575BD1"/>
    <w:rsid w:val="00575C14"/>
    <w:rsid w:val="00575E05"/>
    <w:rsid w:val="0057635E"/>
    <w:rsid w:val="005766DD"/>
    <w:rsid w:val="00576B52"/>
    <w:rsid w:val="0057714C"/>
    <w:rsid w:val="00577754"/>
    <w:rsid w:val="00577C17"/>
    <w:rsid w:val="00577CF3"/>
    <w:rsid w:val="00577E28"/>
    <w:rsid w:val="005804EB"/>
    <w:rsid w:val="0058102B"/>
    <w:rsid w:val="00581A8B"/>
    <w:rsid w:val="00581E8D"/>
    <w:rsid w:val="0058277C"/>
    <w:rsid w:val="005829B1"/>
    <w:rsid w:val="005831DD"/>
    <w:rsid w:val="005837E0"/>
    <w:rsid w:val="00583D3F"/>
    <w:rsid w:val="005844BB"/>
    <w:rsid w:val="0058472F"/>
    <w:rsid w:val="00584912"/>
    <w:rsid w:val="00584A53"/>
    <w:rsid w:val="0058573B"/>
    <w:rsid w:val="005865D8"/>
    <w:rsid w:val="005869B7"/>
    <w:rsid w:val="00586DD7"/>
    <w:rsid w:val="00586F21"/>
    <w:rsid w:val="00587044"/>
    <w:rsid w:val="00587E30"/>
    <w:rsid w:val="00587E4B"/>
    <w:rsid w:val="0059044C"/>
    <w:rsid w:val="005904C9"/>
    <w:rsid w:val="00590639"/>
    <w:rsid w:val="00591710"/>
    <w:rsid w:val="00591B83"/>
    <w:rsid w:val="00591B91"/>
    <w:rsid w:val="00591E4C"/>
    <w:rsid w:val="0059200F"/>
    <w:rsid w:val="0059233B"/>
    <w:rsid w:val="00592457"/>
    <w:rsid w:val="00592676"/>
    <w:rsid w:val="00592834"/>
    <w:rsid w:val="0059286D"/>
    <w:rsid w:val="005936AE"/>
    <w:rsid w:val="005936AF"/>
    <w:rsid w:val="005936CD"/>
    <w:rsid w:val="005936CF"/>
    <w:rsid w:val="00593B3E"/>
    <w:rsid w:val="00593D24"/>
    <w:rsid w:val="00593F06"/>
    <w:rsid w:val="005944E5"/>
    <w:rsid w:val="005949E9"/>
    <w:rsid w:val="005950AE"/>
    <w:rsid w:val="0059566F"/>
    <w:rsid w:val="005958F6"/>
    <w:rsid w:val="0059606E"/>
    <w:rsid w:val="0059611C"/>
    <w:rsid w:val="00596876"/>
    <w:rsid w:val="00596F0A"/>
    <w:rsid w:val="0059724D"/>
    <w:rsid w:val="00597B06"/>
    <w:rsid w:val="005A00A0"/>
    <w:rsid w:val="005A0B63"/>
    <w:rsid w:val="005A0F29"/>
    <w:rsid w:val="005A10BB"/>
    <w:rsid w:val="005A15CD"/>
    <w:rsid w:val="005A1F68"/>
    <w:rsid w:val="005A2A0B"/>
    <w:rsid w:val="005A2C0F"/>
    <w:rsid w:val="005A33FA"/>
    <w:rsid w:val="005A36AA"/>
    <w:rsid w:val="005A39A4"/>
    <w:rsid w:val="005A3E77"/>
    <w:rsid w:val="005A4370"/>
    <w:rsid w:val="005A44C1"/>
    <w:rsid w:val="005A4967"/>
    <w:rsid w:val="005A5317"/>
    <w:rsid w:val="005A5572"/>
    <w:rsid w:val="005A5B67"/>
    <w:rsid w:val="005A69F7"/>
    <w:rsid w:val="005A6AE0"/>
    <w:rsid w:val="005A6F63"/>
    <w:rsid w:val="005A77C6"/>
    <w:rsid w:val="005A78D4"/>
    <w:rsid w:val="005B0192"/>
    <w:rsid w:val="005B050B"/>
    <w:rsid w:val="005B0621"/>
    <w:rsid w:val="005B08BE"/>
    <w:rsid w:val="005B142A"/>
    <w:rsid w:val="005B177F"/>
    <w:rsid w:val="005B17D5"/>
    <w:rsid w:val="005B1BF6"/>
    <w:rsid w:val="005B1FDC"/>
    <w:rsid w:val="005B21D8"/>
    <w:rsid w:val="005B25FA"/>
    <w:rsid w:val="005B286F"/>
    <w:rsid w:val="005B288E"/>
    <w:rsid w:val="005B3611"/>
    <w:rsid w:val="005B366C"/>
    <w:rsid w:val="005B36E8"/>
    <w:rsid w:val="005B3AFA"/>
    <w:rsid w:val="005B3CB7"/>
    <w:rsid w:val="005B40EF"/>
    <w:rsid w:val="005B4302"/>
    <w:rsid w:val="005B45D9"/>
    <w:rsid w:val="005B5098"/>
    <w:rsid w:val="005B56AC"/>
    <w:rsid w:val="005B57AD"/>
    <w:rsid w:val="005B608B"/>
    <w:rsid w:val="005B62FF"/>
    <w:rsid w:val="005B64B3"/>
    <w:rsid w:val="005B662F"/>
    <w:rsid w:val="005B6AC1"/>
    <w:rsid w:val="005B735F"/>
    <w:rsid w:val="005B7696"/>
    <w:rsid w:val="005B79DA"/>
    <w:rsid w:val="005B79EA"/>
    <w:rsid w:val="005B7C46"/>
    <w:rsid w:val="005C01C0"/>
    <w:rsid w:val="005C0258"/>
    <w:rsid w:val="005C0573"/>
    <w:rsid w:val="005C0B1C"/>
    <w:rsid w:val="005C0C9B"/>
    <w:rsid w:val="005C0DDF"/>
    <w:rsid w:val="005C1026"/>
    <w:rsid w:val="005C1375"/>
    <w:rsid w:val="005C1994"/>
    <w:rsid w:val="005C25B7"/>
    <w:rsid w:val="005C2A3D"/>
    <w:rsid w:val="005C3783"/>
    <w:rsid w:val="005C383F"/>
    <w:rsid w:val="005C3994"/>
    <w:rsid w:val="005C3B20"/>
    <w:rsid w:val="005C3EA0"/>
    <w:rsid w:val="005C5134"/>
    <w:rsid w:val="005C5B6A"/>
    <w:rsid w:val="005C5C84"/>
    <w:rsid w:val="005C65D3"/>
    <w:rsid w:val="005C6B1E"/>
    <w:rsid w:val="005C7656"/>
    <w:rsid w:val="005C76BF"/>
    <w:rsid w:val="005C7C28"/>
    <w:rsid w:val="005C7F41"/>
    <w:rsid w:val="005D0520"/>
    <w:rsid w:val="005D0624"/>
    <w:rsid w:val="005D0E3C"/>
    <w:rsid w:val="005D15B2"/>
    <w:rsid w:val="005D15F3"/>
    <w:rsid w:val="005D1877"/>
    <w:rsid w:val="005D1D40"/>
    <w:rsid w:val="005D1DAC"/>
    <w:rsid w:val="005D1F3B"/>
    <w:rsid w:val="005D2017"/>
    <w:rsid w:val="005D237D"/>
    <w:rsid w:val="005D2BBB"/>
    <w:rsid w:val="005D2E91"/>
    <w:rsid w:val="005D34B6"/>
    <w:rsid w:val="005D37F9"/>
    <w:rsid w:val="005D38FB"/>
    <w:rsid w:val="005D46A2"/>
    <w:rsid w:val="005D478C"/>
    <w:rsid w:val="005D4BCE"/>
    <w:rsid w:val="005D5495"/>
    <w:rsid w:val="005D5A2E"/>
    <w:rsid w:val="005D5FE1"/>
    <w:rsid w:val="005D6E53"/>
    <w:rsid w:val="005D70C8"/>
    <w:rsid w:val="005D7E93"/>
    <w:rsid w:val="005E0079"/>
    <w:rsid w:val="005E00C8"/>
    <w:rsid w:val="005E01C1"/>
    <w:rsid w:val="005E0363"/>
    <w:rsid w:val="005E046C"/>
    <w:rsid w:val="005E066C"/>
    <w:rsid w:val="005E0E98"/>
    <w:rsid w:val="005E1211"/>
    <w:rsid w:val="005E2C44"/>
    <w:rsid w:val="005E300B"/>
    <w:rsid w:val="005E3280"/>
    <w:rsid w:val="005E377E"/>
    <w:rsid w:val="005E3AC7"/>
    <w:rsid w:val="005E42CE"/>
    <w:rsid w:val="005E4988"/>
    <w:rsid w:val="005E4BA0"/>
    <w:rsid w:val="005E5258"/>
    <w:rsid w:val="005E550B"/>
    <w:rsid w:val="005E5686"/>
    <w:rsid w:val="005E570F"/>
    <w:rsid w:val="005E571D"/>
    <w:rsid w:val="005E5A4E"/>
    <w:rsid w:val="005E6036"/>
    <w:rsid w:val="005E64D8"/>
    <w:rsid w:val="005E6E49"/>
    <w:rsid w:val="005E73AB"/>
    <w:rsid w:val="005E7494"/>
    <w:rsid w:val="005E7D4C"/>
    <w:rsid w:val="005F005A"/>
    <w:rsid w:val="005F029E"/>
    <w:rsid w:val="005F07ED"/>
    <w:rsid w:val="005F0C08"/>
    <w:rsid w:val="005F0D94"/>
    <w:rsid w:val="005F0E08"/>
    <w:rsid w:val="005F0FFD"/>
    <w:rsid w:val="005F1248"/>
    <w:rsid w:val="005F1896"/>
    <w:rsid w:val="005F1B09"/>
    <w:rsid w:val="005F1D26"/>
    <w:rsid w:val="005F221D"/>
    <w:rsid w:val="005F2DC0"/>
    <w:rsid w:val="005F4215"/>
    <w:rsid w:val="005F48CD"/>
    <w:rsid w:val="005F51C5"/>
    <w:rsid w:val="005F5B63"/>
    <w:rsid w:val="005F6BDB"/>
    <w:rsid w:val="005F7476"/>
    <w:rsid w:val="005F7507"/>
    <w:rsid w:val="005F75BC"/>
    <w:rsid w:val="005F7772"/>
    <w:rsid w:val="00600BB7"/>
    <w:rsid w:val="00600E5D"/>
    <w:rsid w:val="006012B9"/>
    <w:rsid w:val="006013B7"/>
    <w:rsid w:val="00601A62"/>
    <w:rsid w:val="00601C06"/>
    <w:rsid w:val="006020EB"/>
    <w:rsid w:val="00602547"/>
    <w:rsid w:val="00602D45"/>
    <w:rsid w:val="00603321"/>
    <w:rsid w:val="006038C0"/>
    <w:rsid w:val="00603B81"/>
    <w:rsid w:val="00604C17"/>
    <w:rsid w:val="006050F1"/>
    <w:rsid w:val="006051F0"/>
    <w:rsid w:val="0060635B"/>
    <w:rsid w:val="0060649C"/>
    <w:rsid w:val="006064FC"/>
    <w:rsid w:val="00606B78"/>
    <w:rsid w:val="00606F7E"/>
    <w:rsid w:val="0060702B"/>
    <w:rsid w:val="00607113"/>
    <w:rsid w:val="006071ED"/>
    <w:rsid w:val="0060743C"/>
    <w:rsid w:val="00607478"/>
    <w:rsid w:val="0060757E"/>
    <w:rsid w:val="006079DE"/>
    <w:rsid w:val="00610647"/>
    <w:rsid w:val="00610758"/>
    <w:rsid w:val="0061083C"/>
    <w:rsid w:val="00610B82"/>
    <w:rsid w:val="00611198"/>
    <w:rsid w:val="00611266"/>
    <w:rsid w:val="0061138D"/>
    <w:rsid w:val="00611D7A"/>
    <w:rsid w:val="006131DB"/>
    <w:rsid w:val="00613742"/>
    <w:rsid w:val="00613ACA"/>
    <w:rsid w:val="00614329"/>
    <w:rsid w:val="00614333"/>
    <w:rsid w:val="00614F07"/>
    <w:rsid w:val="00615149"/>
    <w:rsid w:val="0061529E"/>
    <w:rsid w:val="006155D7"/>
    <w:rsid w:val="00615C80"/>
    <w:rsid w:val="00615EEE"/>
    <w:rsid w:val="00615F45"/>
    <w:rsid w:val="00617287"/>
    <w:rsid w:val="00617E00"/>
    <w:rsid w:val="006207EB"/>
    <w:rsid w:val="00620907"/>
    <w:rsid w:val="006209D5"/>
    <w:rsid w:val="00620B0F"/>
    <w:rsid w:val="00620B74"/>
    <w:rsid w:val="00620F55"/>
    <w:rsid w:val="00621B62"/>
    <w:rsid w:val="00621BA3"/>
    <w:rsid w:val="00621D26"/>
    <w:rsid w:val="0062263E"/>
    <w:rsid w:val="00622936"/>
    <w:rsid w:val="00622A89"/>
    <w:rsid w:val="00622ADC"/>
    <w:rsid w:val="00622FEC"/>
    <w:rsid w:val="00623CC1"/>
    <w:rsid w:val="00623FA7"/>
    <w:rsid w:val="00624174"/>
    <w:rsid w:val="006248EC"/>
    <w:rsid w:val="006253AE"/>
    <w:rsid w:val="0062591D"/>
    <w:rsid w:val="00625940"/>
    <w:rsid w:val="00625CEF"/>
    <w:rsid w:val="00625D09"/>
    <w:rsid w:val="00625F7C"/>
    <w:rsid w:val="006261F4"/>
    <w:rsid w:val="006272DF"/>
    <w:rsid w:val="0062769D"/>
    <w:rsid w:val="0062772E"/>
    <w:rsid w:val="00627890"/>
    <w:rsid w:val="00627D95"/>
    <w:rsid w:val="00630165"/>
    <w:rsid w:val="006302A6"/>
    <w:rsid w:val="00630D2E"/>
    <w:rsid w:val="006310A3"/>
    <w:rsid w:val="00631181"/>
    <w:rsid w:val="00631C34"/>
    <w:rsid w:val="00631FDD"/>
    <w:rsid w:val="006325BC"/>
    <w:rsid w:val="006325ED"/>
    <w:rsid w:val="0063296A"/>
    <w:rsid w:val="00633237"/>
    <w:rsid w:val="0063381B"/>
    <w:rsid w:val="00634014"/>
    <w:rsid w:val="00634079"/>
    <w:rsid w:val="00634101"/>
    <w:rsid w:val="00634784"/>
    <w:rsid w:val="00634BDF"/>
    <w:rsid w:val="00634C72"/>
    <w:rsid w:val="006357FF"/>
    <w:rsid w:val="00635D14"/>
    <w:rsid w:val="00635D58"/>
    <w:rsid w:val="00637248"/>
    <w:rsid w:val="006407A8"/>
    <w:rsid w:val="00641134"/>
    <w:rsid w:val="006418C7"/>
    <w:rsid w:val="00642153"/>
    <w:rsid w:val="006429F8"/>
    <w:rsid w:val="00643285"/>
    <w:rsid w:val="00643648"/>
    <w:rsid w:val="006436B4"/>
    <w:rsid w:val="006438A5"/>
    <w:rsid w:val="00643927"/>
    <w:rsid w:val="00643965"/>
    <w:rsid w:val="006439F7"/>
    <w:rsid w:val="00643C2F"/>
    <w:rsid w:val="00643CE5"/>
    <w:rsid w:val="00643D70"/>
    <w:rsid w:val="00643FDE"/>
    <w:rsid w:val="00644158"/>
    <w:rsid w:val="006445DE"/>
    <w:rsid w:val="0064476B"/>
    <w:rsid w:val="00644792"/>
    <w:rsid w:val="006449FA"/>
    <w:rsid w:val="00646268"/>
    <w:rsid w:val="00646458"/>
    <w:rsid w:val="00646AF2"/>
    <w:rsid w:val="006477EC"/>
    <w:rsid w:val="00647D1C"/>
    <w:rsid w:val="00647E1E"/>
    <w:rsid w:val="006509F0"/>
    <w:rsid w:val="00650B45"/>
    <w:rsid w:val="00651035"/>
    <w:rsid w:val="0065201C"/>
    <w:rsid w:val="00652E41"/>
    <w:rsid w:val="00652EF1"/>
    <w:rsid w:val="006539E3"/>
    <w:rsid w:val="00653D47"/>
    <w:rsid w:val="0065407D"/>
    <w:rsid w:val="00654A1C"/>
    <w:rsid w:val="00654BB6"/>
    <w:rsid w:val="00654CA0"/>
    <w:rsid w:val="00655486"/>
    <w:rsid w:val="00655AAC"/>
    <w:rsid w:val="00655AF8"/>
    <w:rsid w:val="00656298"/>
    <w:rsid w:val="00656726"/>
    <w:rsid w:val="006568E8"/>
    <w:rsid w:val="00656BE6"/>
    <w:rsid w:val="00656DAD"/>
    <w:rsid w:val="00657709"/>
    <w:rsid w:val="00660392"/>
    <w:rsid w:val="0066041B"/>
    <w:rsid w:val="00660B5C"/>
    <w:rsid w:val="00661DDA"/>
    <w:rsid w:val="00661F1C"/>
    <w:rsid w:val="006620A3"/>
    <w:rsid w:val="00662537"/>
    <w:rsid w:val="006626CC"/>
    <w:rsid w:val="006628C3"/>
    <w:rsid w:val="00662F4C"/>
    <w:rsid w:val="006631D6"/>
    <w:rsid w:val="006631D9"/>
    <w:rsid w:val="00663CFC"/>
    <w:rsid w:val="0066417D"/>
    <w:rsid w:val="006642C5"/>
    <w:rsid w:val="006645D7"/>
    <w:rsid w:val="00664C7E"/>
    <w:rsid w:val="00664E30"/>
    <w:rsid w:val="00665433"/>
    <w:rsid w:val="00665976"/>
    <w:rsid w:val="00665FF0"/>
    <w:rsid w:val="0066605D"/>
    <w:rsid w:val="006660C6"/>
    <w:rsid w:val="0066611F"/>
    <w:rsid w:val="00666149"/>
    <w:rsid w:val="00666395"/>
    <w:rsid w:val="00666742"/>
    <w:rsid w:val="00666DD8"/>
    <w:rsid w:val="006674C1"/>
    <w:rsid w:val="00667569"/>
    <w:rsid w:val="00667B23"/>
    <w:rsid w:val="00667B45"/>
    <w:rsid w:val="00667C15"/>
    <w:rsid w:val="006705F0"/>
    <w:rsid w:val="00670A3D"/>
    <w:rsid w:val="00670B5A"/>
    <w:rsid w:val="00670B7C"/>
    <w:rsid w:val="00670E91"/>
    <w:rsid w:val="00671283"/>
    <w:rsid w:val="00671CEE"/>
    <w:rsid w:val="00671E19"/>
    <w:rsid w:val="006721BB"/>
    <w:rsid w:val="006722E7"/>
    <w:rsid w:val="006726F6"/>
    <w:rsid w:val="0067283F"/>
    <w:rsid w:val="00673B4E"/>
    <w:rsid w:val="00673F38"/>
    <w:rsid w:val="0067455B"/>
    <w:rsid w:val="00674A87"/>
    <w:rsid w:val="006750A1"/>
    <w:rsid w:val="006751FC"/>
    <w:rsid w:val="0067553B"/>
    <w:rsid w:val="0067569F"/>
    <w:rsid w:val="006765FF"/>
    <w:rsid w:val="0067727D"/>
    <w:rsid w:val="00677577"/>
    <w:rsid w:val="0067762E"/>
    <w:rsid w:val="006777D3"/>
    <w:rsid w:val="00680788"/>
    <w:rsid w:val="00681163"/>
    <w:rsid w:val="00681214"/>
    <w:rsid w:val="00681360"/>
    <w:rsid w:val="0068138D"/>
    <w:rsid w:val="00681497"/>
    <w:rsid w:val="00681EDE"/>
    <w:rsid w:val="006821DB"/>
    <w:rsid w:val="00683590"/>
    <w:rsid w:val="006838DC"/>
    <w:rsid w:val="00683A98"/>
    <w:rsid w:val="00683E92"/>
    <w:rsid w:val="0068422A"/>
    <w:rsid w:val="00684B0E"/>
    <w:rsid w:val="00684D95"/>
    <w:rsid w:val="006853A9"/>
    <w:rsid w:val="00685676"/>
    <w:rsid w:val="00685CB5"/>
    <w:rsid w:val="00685E97"/>
    <w:rsid w:val="00686A5C"/>
    <w:rsid w:val="0068764D"/>
    <w:rsid w:val="006876AA"/>
    <w:rsid w:val="0069036A"/>
    <w:rsid w:val="006905A7"/>
    <w:rsid w:val="006906C2"/>
    <w:rsid w:val="006907D2"/>
    <w:rsid w:val="006909AE"/>
    <w:rsid w:val="00690D77"/>
    <w:rsid w:val="006915BD"/>
    <w:rsid w:val="00691F48"/>
    <w:rsid w:val="0069228D"/>
    <w:rsid w:val="0069288A"/>
    <w:rsid w:val="0069299A"/>
    <w:rsid w:val="00692DE6"/>
    <w:rsid w:val="00692E9B"/>
    <w:rsid w:val="006937C4"/>
    <w:rsid w:val="0069381E"/>
    <w:rsid w:val="00693A52"/>
    <w:rsid w:val="00694175"/>
    <w:rsid w:val="00694F02"/>
    <w:rsid w:val="00695BD3"/>
    <w:rsid w:val="00695D59"/>
    <w:rsid w:val="00696285"/>
    <w:rsid w:val="0069660D"/>
    <w:rsid w:val="00696945"/>
    <w:rsid w:val="00696B2B"/>
    <w:rsid w:val="0069758A"/>
    <w:rsid w:val="0069787D"/>
    <w:rsid w:val="00697C19"/>
    <w:rsid w:val="00697E45"/>
    <w:rsid w:val="006A020B"/>
    <w:rsid w:val="006A1026"/>
    <w:rsid w:val="006A1B5A"/>
    <w:rsid w:val="006A1BE1"/>
    <w:rsid w:val="006A1C33"/>
    <w:rsid w:val="006A1E2B"/>
    <w:rsid w:val="006A1FAA"/>
    <w:rsid w:val="006A29B5"/>
    <w:rsid w:val="006A2E85"/>
    <w:rsid w:val="006A333F"/>
    <w:rsid w:val="006A3D83"/>
    <w:rsid w:val="006A443D"/>
    <w:rsid w:val="006A4BC4"/>
    <w:rsid w:val="006A55B7"/>
    <w:rsid w:val="006A56C0"/>
    <w:rsid w:val="006A57DC"/>
    <w:rsid w:val="006A5BA4"/>
    <w:rsid w:val="006A63D4"/>
    <w:rsid w:val="006A664F"/>
    <w:rsid w:val="006A6838"/>
    <w:rsid w:val="006A6996"/>
    <w:rsid w:val="006A6C31"/>
    <w:rsid w:val="006A7B53"/>
    <w:rsid w:val="006B007A"/>
    <w:rsid w:val="006B0122"/>
    <w:rsid w:val="006B178C"/>
    <w:rsid w:val="006B1CA7"/>
    <w:rsid w:val="006B25D3"/>
    <w:rsid w:val="006B2F4C"/>
    <w:rsid w:val="006B2F6F"/>
    <w:rsid w:val="006B3BE1"/>
    <w:rsid w:val="006B3E16"/>
    <w:rsid w:val="006B3FFC"/>
    <w:rsid w:val="006B411F"/>
    <w:rsid w:val="006B42BE"/>
    <w:rsid w:val="006B4471"/>
    <w:rsid w:val="006B4EF4"/>
    <w:rsid w:val="006B5246"/>
    <w:rsid w:val="006B5423"/>
    <w:rsid w:val="006B67D9"/>
    <w:rsid w:val="006B6D17"/>
    <w:rsid w:val="006B7797"/>
    <w:rsid w:val="006B79EC"/>
    <w:rsid w:val="006C0047"/>
    <w:rsid w:val="006C0703"/>
    <w:rsid w:val="006C09F2"/>
    <w:rsid w:val="006C0EE6"/>
    <w:rsid w:val="006C2917"/>
    <w:rsid w:val="006C2A43"/>
    <w:rsid w:val="006C366D"/>
    <w:rsid w:val="006C3E60"/>
    <w:rsid w:val="006C4183"/>
    <w:rsid w:val="006C4A34"/>
    <w:rsid w:val="006C60D1"/>
    <w:rsid w:val="006C73D1"/>
    <w:rsid w:val="006C76A0"/>
    <w:rsid w:val="006C784E"/>
    <w:rsid w:val="006C7ED3"/>
    <w:rsid w:val="006D0082"/>
    <w:rsid w:val="006D059C"/>
    <w:rsid w:val="006D0D08"/>
    <w:rsid w:val="006D1782"/>
    <w:rsid w:val="006D17B2"/>
    <w:rsid w:val="006D1E5C"/>
    <w:rsid w:val="006D2635"/>
    <w:rsid w:val="006D286C"/>
    <w:rsid w:val="006D3886"/>
    <w:rsid w:val="006D39AD"/>
    <w:rsid w:val="006D39BC"/>
    <w:rsid w:val="006D3D8C"/>
    <w:rsid w:val="006D3E37"/>
    <w:rsid w:val="006D411B"/>
    <w:rsid w:val="006D414E"/>
    <w:rsid w:val="006D4304"/>
    <w:rsid w:val="006D4A94"/>
    <w:rsid w:val="006D5893"/>
    <w:rsid w:val="006D5DB3"/>
    <w:rsid w:val="006D610E"/>
    <w:rsid w:val="006D631B"/>
    <w:rsid w:val="006D6442"/>
    <w:rsid w:val="006D6927"/>
    <w:rsid w:val="006D6B98"/>
    <w:rsid w:val="006D6BA1"/>
    <w:rsid w:val="006D6FC7"/>
    <w:rsid w:val="006D6FE9"/>
    <w:rsid w:val="006D7887"/>
    <w:rsid w:val="006E0795"/>
    <w:rsid w:val="006E0B67"/>
    <w:rsid w:val="006E0CB0"/>
    <w:rsid w:val="006E0DB9"/>
    <w:rsid w:val="006E170E"/>
    <w:rsid w:val="006E1B22"/>
    <w:rsid w:val="006E208E"/>
    <w:rsid w:val="006E21E4"/>
    <w:rsid w:val="006E23F0"/>
    <w:rsid w:val="006E245A"/>
    <w:rsid w:val="006E34AB"/>
    <w:rsid w:val="006E35DE"/>
    <w:rsid w:val="006E3A1C"/>
    <w:rsid w:val="006E46B3"/>
    <w:rsid w:val="006E4957"/>
    <w:rsid w:val="006E4C9C"/>
    <w:rsid w:val="006E59BA"/>
    <w:rsid w:val="006E5E62"/>
    <w:rsid w:val="006E6C66"/>
    <w:rsid w:val="006E708D"/>
    <w:rsid w:val="006E713E"/>
    <w:rsid w:val="006E7554"/>
    <w:rsid w:val="006F04EF"/>
    <w:rsid w:val="006F0C1B"/>
    <w:rsid w:val="006F0D1E"/>
    <w:rsid w:val="006F0D35"/>
    <w:rsid w:val="006F1AA8"/>
    <w:rsid w:val="006F1D76"/>
    <w:rsid w:val="006F2083"/>
    <w:rsid w:val="006F2433"/>
    <w:rsid w:val="006F247A"/>
    <w:rsid w:val="006F2525"/>
    <w:rsid w:val="006F280C"/>
    <w:rsid w:val="006F2CFE"/>
    <w:rsid w:val="006F2DDC"/>
    <w:rsid w:val="006F3E75"/>
    <w:rsid w:val="006F495F"/>
    <w:rsid w:val="006F4DAF"/>
    <w:rsid w:val="006F4F90"/>
    <w:rsid w:val="006F51E9"/>
    <w:rsid w:val="006F5411"/>
    <w:rsid w:val="006F5442"/>
    <w:rsid w:val="006F5DF6"/>
    <w:rsid w:val="006F6366"/>
    <w:rsid w:val="006F6858"/>
    <w:rsid w:val="006F6903"/>
    <w:rsid w:val="006F6EDB"/>
    <w:rsid w:val="006F6F67"/>
    <w:rsid w:val="006F7272"/>
    <w:rsid w:val="006F736D"/>
    <w:rsid w:val="006F7573"/>
    <w:rsid w:val="006F77CF"/>
    <w:rsid w:val="006F7ADA"/>
    <w:rsid w:val="006F7C4B"/>
    <w:rsid w:val="006F7DDD"/>
    <w:rsid w:val="007000D9"/>
    <w:rsid w:val="00700BE2"/>
    <w:rsid w:val="0070133C"/>
    <w:rsid w:val="00701EE5"/>
    <w:rsid w:val="00702276"/>
    <w:rsid w:val="00702820"/>
    <w:rsid w:val="0070283A"/>
    <w:rsid w:val="00703478"/>
    <w:rsid w:val="00703CB7"/>
    <w:rsid w:val="00703F1B"/>
    <w:rsid w:val="007049EA"/>
    <w:rsid w:val="00704B9D"/>
    <w:rsid w:val="00704E16"/>
    <w:rsid w:val="0070594A"/>
    <w:rsid w:val="00705FA1"/>
    <w:rsid w:val="007060C9"/>
    <w:rsid w:val="007066E7"/>
    <w:rsid w:val="00707064"/>
    <w:rsid w:val="007074BA"/>
    <w:rsid w:val="007079E2"/>
    <w:rsid w:val="00707D3A"/>
    <w:rsid w:val="0071066D"/>
    <w:rsid w:val="00710800"/>
    <w:rsid w:val="007108A7"/>
    <w:rsid w:val="00710D1E"/>
    <w:rsid w:val="00711893"/>
    <w:rsid w:val="007125B7"/>
    <w:rsid w:val="00712AA2"/>
    <w:rsid w:val="00712F5A"/>
    <w:rsid w:val="007132D7"/>
    <w:rsid w:val="0071369B"/>
    <w:rsid w:val="007136BA"/>
    <w:rsid w:val="007156C4"/>
    <w:rsid w:val="007159A7"/>
    <w:rsid w:val="00716FF9"/>
    <w:rsid w:val="0071703E"/>
    <w:rsid w:val="007174EE"/>
    <w:rsid w:val="00720964"/>
    <w:rsid w:val="00720AED"/>
    <w:rsid w:val="00720CE4"/>
    <w:rsid w:val="007210E3"/>
    <w:rsid w:val="00721BB2"/>
    <w:rsid w:val="0072265F"/>
    <w:rsid w:val="007228FF"/>
    <w:rsid w:val="00723146"/>
    <w:rsid w:val="0072329C"/>
    <w:rsid w:val="007237E8"/>
    <w:rsid w:val="00724308"/>
    <w:rsid w:val="007243A1"/>
    <w:rsid w:val="00724992"/>
    <w:rsid w:val="00724EB8"/>
    <w:rsid w:val="00725D4B"/>
    <w:rsid w:val="00725F70"/>
    <w:rsid w:val="00726958"/>
    <w:rsid w:val="00726A68"/>
    <w:rsid w:val="00726AB8"/>
    <w:rsid w:val="00726ACE"/>
    <w:rsid w:val="00726B94"/>
    <w:rsid w:val="00726C92"/>
    <w:rsid w:val="007277FE"/>
    <w:rsid w:val="00727A91"/>
    <w:rsid w:val="00727E58"/>
    <w:rsid w:val="00727F28"/>
    <w:rsid w:val="007304DD"/>
    <w:rsid w:val="00730AE6"/>
    <w:rsid w:val="0073106A"/>
    <w:rsid w:val="007310F2"/>
    <w:rsid w:val="00731396"/>
    <w:rsid w:val="00731431"/>
    <w:rsid w:val="007316DF"/>
    <w:rsid w:val="00731B67"/>
    <w:rsid w:val="007320A6"/>
    <w:rsid w:val="007324D6"/>
    <w:rsid w:val="00732E28"/>
    <w:rsid w:val="00733013"/>
    <w:rsid w:val="00733A1D"/>
    <w:rsid w:val="00733D85"/>
    <w:rsid w:val="00733E27"/>
    <w:rsid w:val="00733EEA"/>
    <w:rsid w:val="00734DC0"/>
    <w:rsid w:val="00734F13"/>
    <w:rsid w:val="007354C4"/>
    <w:rsid w:val="007358B2"/>
    <w:rsid w:val="007359D7"/>
    <w:rsid w:val="00735D59"/>
    <w:rsid w:val="007369EA"/>
    <w:rsid w:val="00737323"/>
    <w:rsid w:val="007378BA"/>
    <w:rsid w:val="00737D40"/>
    <w:rsid w:val="00737F46"/>
    <w:rsid w:val="007400B9"/>
    <w:rsid w:val="00741526"/>
    <w:rsid w:val="007417CD"/>
    <w:rsid w:val="00741FC9"/>
    <w:rsid w:val="00742C31"/>
    <w:rsid w:val="00742D1A"/>
    <w:rsid w:val="0074373A"/>
    <w:rsid w:val="0074377F"/>
    <w:rsid w:val="0074407F"/>
    <w:rsid w:val="007440E0"/>
    <w:rsid w:val="00744430"/>
    <w:rsid w:val="00744523"/>
    <w:rsid w:val="007457B5"/>
    <w:rsid w:val="0074636C"/>
    <w:rsid w:val="007464A1"/>
    <w:rsid w:val="00746768"/>
    <w:rsid w:val="007468E1"/>
    <w:rsid w:val="00746942"/>
    <w:rsid w:val="00746C17"/>
    <w:rsid w:val="00746DAC"/>
    <w:rsid w:val="00746F31"/>
    <w:rsid w:val="007478B8"/>
    <w:rsid w:val="00747C03"/>
    <w:rsid w:val="007500A4"/>
    <w:rsid w:val="00750274"/>
    <w:rsid w:val="007503B9"/>
    <w:rsid w:val="007506E8"/>
    <w:rsid w:val="00750722"/>
    <w:rsid w:val="007508A1"/>
    <w:rsid w:val="00750FCE"/>
    <w:rsid w:val="00751704"/>
    <w:rsid w:val="007524D3"/>
    <w:rsid w:val="0075286F"/>
    <w:rsid w:val="007535BE"/>
    <w:rsid w:val="0075383D"/>
    <w:rsid w:val="007538D1"/>
    <w:rsid w:val="00753A02"/>
    <w:rsid w:val="0075402D"/>
    <w:rsid w:val="00754097"/>
    <w:rsid w:val="00754937"/>
    <w:rsid w:val="00754FF1"/>
    <w:rsid w:val="007550E3"/>
    <w:rsid w:val="0075539C"/>
    <w:rsid w:val="007553EC"/>
    <w:rsid w:val="00755606"/>
    <w:rsid w:val="007557C9"/>
    <w:rsid w:val="007565EE"/>
    <w:rsid w:val="00757051"/>
    <w:rsid w:val="007575E5"/>
    <w:rsid w:val="00757CD9"/>
    <w:rsid w:val="007607CC"/>
    <w:rsid w:val="0076095F"/>
    <w:rsid w:val="00760AC8"/>
    <w:rsid w:val="00760D07"/>
    <w:rsid w:val="00760EF7"/>
    <w:rsid w:val="00761AD4"/>
    <w:rsid w:val="0076219D"/>
    <w:rsid w:val="0076280B"/>
    <w:rsid w:val="00762C2D"/>
    <w:rsid w:val="007630C9"/>
    <w:rsid w:val="00763158"/>
    <w:rsid w:val="00763414"/>
    <w:rsid w:val="00763AFE"/>
    <w:rsid w:val="00763C0D"/>
    <w:rsid w:val="00764245"/>
    <w:rsid w:val="00764D85"/>
    <w:rsid w:val="00765289"/>
    <w:rsid w:val="007652AA"/>
    <w:rsid w:val="00765492"/>
    <w:rsid w:val="007654C4"/>
    <w:rsid w:val="007659A7"/>
    <w:rsid w:val="00765AB0"/>
    <w:rsid w:val="00766154"/>
    <w:rsid w:val="00766667"/>
    <w:rsid w:val="0076701B"/>
    <w:rsid w:val="007670F5"/>
    <w:rsid w:val="00767568"/>
    <w:rsid w:val="007676AE"/>
    <w:rsid w:val="00767705"/>
    <w:rsid w:val="007678AB"/>
    <w:rsid w:val="007678C0"/>
    <w:rsid w:val="00767C3A"/>
    <w:rsid w:val="007700E9"/>
    <w:rsid w:val="00770232"/>
    <w:rsid w:val="00771421"/>
    <w:rsid w:val="00771514"/>
    <w:rsid w:val="0077186D"/>
    <w:rsid w:val="00771A60"/>
    <w:rsid w:val="00771AA2"/>
    <w:rsid w:val="00771EBD"/>
    <w:rsid w:val="00771F1E"/>
    <w:rsid w:val="00772475"/>
    <w:rsid w:val="00772E2A"/>
    <w:rsid w:val="00772EE9"/>
    <w:rsid w:val="00773B58"/>
    <w:rsid w:val="00773E86"/>
    <w:rsid w:val="00774029"/>
    <w:rsid w:val="007740C9"/>
    <w:rsid w:val="0077436A"/>
    <w:rsid w:val="007743CB"/>
    <w:rsid w:val="00774723"/>
    <w:rsid w:val="00774B66"/>
    <w:rsid w:val="00775151"/>
    <w:rsid w:val="007751E2"/>
    <w:rsid w:val="007755FD"/>
    <w:rsid w:val="00775A84"/>
    <w:rsid w:val="00775BC0"/>
    <w:rsid w:val="007763F4"/>
    <w:rsid w:val="007764BF"/>
    <w:rsid w:val="007769F2"/>
    <w:rsid w:val="00776B4A"/>
    <w:rsid w:val="00776BC8"/>
    <w:rsid w:val="00776C34"/>
    <w:rsid w:val="00776D40"/>
    <w:rsid w:val="00777063"/>
    <w:rsid w:val="00777089"/>
    <w:rsid w:val="007778F6"/>
    <w:rsid w:val="00777CF8"/>
    <w:rsid w:val="007806CB"/>
    <w:rsid w:val="00780AD3"/>
    <w:rsid w:val="00780B3C"/>
    <w:rsid w:val="00780BF7"/>
    <w:rsid w:val="00781276"/>
    <w:rsid w:val="007816F1"/>
    <w:rsid w:val="00781E7F"/>
    <w:rsid w:val="00783003"/>
    <w:rsid w:val="007831B3"/>
    <w:rsid w:val="007831DC"/>
    <w:rsid w:val="007832CE"/>
    <w:rsid w:val="00783551"/>
    <w:rsid w:val="00783922"/>
    <w:rsid w:val="00784587"/>
    <w:rsid w:val="00784B7D"/>
    <w:rsid w:val="00784F3E"/>
    <w:rsid w:val="00785258"/>
    <w:rsid w:val="0078572C"/>
    <w:rsid w:val="00785739"/>
    <w:rsid w:val="00785BBC"/>
    <w:rsid w:val="0078604A"/>
    <w:rsid w:val="007864AF"/>
    <w:rsid w:val="00786E32"/>
    <w:rsid w:val="00787B3F"/>
    <w:rsid w:val="0079038A"/>
    <w:rsid w:val="00790C67"/>
    <w:rsid w:val="00790CC7"/>
    <w:rsid w:val="007922C0"/>
    <w:rsid w:val="007922F8"/>
    <w:rsid w:val="00792CD6"/>
    <w:rsid w:val="00792E6C"/>
    <w:rsid w:val="00792F25"/>
    <w:rsid w:val="007931BA"/>
    <w:rsid w:val="00793571"/>
    <w:rsid w:val="007939FB"/>
    <w:rsid w:val="00793DE4"/>
    <w:rsid w:val="007940B7"/>
    <w:rsid w:val="0079442D"/>
    <w:rsid w:val="00794441"/>
    <w:rsid w:val="0079505E"/>
    <w:rsid w:val="007957AF"/>
    <w:rsid w:val="00795E88"/>
    <w:rsid w:val="00796155"/>
    <w:rsid w:val="00796522"/>
    <w:rsid w:val="00796B2F"/>
    <w:rsid w:val="00796B9C"/>
    <w:rsid w:val="00796F90"/>
    <w:rsid w:val="00796FAA"/>
    <w:rsid w:val="00797793"/>
    <w:rsid w:val="00797C75"/>
    <w:rsid w:val="00797D98"/>
    <w:rsid w:val="007A045A"/>
    <w:rsid w:val="007A0F27"/>
    <w:rsid w:val="007A0F75"/>
    <w:rsid w:val="007A13E1"/>
    <w:rsid w:val="007A232F"/>
    <w:rsid w:val="007A23AD"/>
    <w:rsid w:val="007A2CDC"/>
    <w:rsid w:val="007A36AD"/>
    <w:rsid w:val="007A3998"/>
    <w:rsid w:val="007A4041"/>
    <w:rsid w:val="007A457C"/>
    <w:rsid w:val="007A4999"/>
    <w:rsid w:val="007A4CD1"/>
    <w:rsid w:val="007A5A16"/>
    <w:rsid w:val="007A75A3"/>
    <w:rsid w:val="007A76A0"/>
    <w:rsid w:val="007A7810"/>
    <w:rsid w:val="007A79C6"/>
    <w:rsid w:val="007A7AEA"/>
    <w:rsid w:val="007B00F2"/>
    <w:rsid w:val="007B023B"/>
    <w:rsid w:val="007B0668"/>
    <w:rsid w:val="007B09C7"/>
    <w:rsid w:val="007B09E1"/>
    <w:rsid w:val="007B1122"/>
    <w:rsid w:val="007B1A48"/>
    <w:rsid w:val="007B1B2B"/>
    <w:rsid w:val="007B1BF7"/>
    <w:rsid w:val="007B20FB"/>
    <w:rsid w:val="007B23FF"/>
    <w:rsid w:val="007B30F2"/>
    <w:rsid w:val="007B326D"/>
    <w:rsid w:val="007B3699"/>
    <w:rsid w:val="007B446A"/>
    <w:rsid w:val="007B512A"/>
    <w:rsid w:val="007B5967"/>
    <w:rsid w:val="007B5978"/>
    <w:rsid w:val="007B5D68"/>
    <w:rsid w:val="007B6720"/>
    <w:rsid w:val="007B6F5D"/>
    <w:rsid w:val="007B7146"/>
    <w:rsid w:val="007B744C"/>
    <w:rsid w:val="007B74F1"/>
    <w:rsid w:val="007B78C1"/>
    <w:rsid w:val="007C0E82"/>
    <w:rsid w:val="007C0FED"/>
    <w:rsid w:val="007C1413"/>
    <w:rsid w:val="007C1493"/>
    <w:rsid w:val="007C1ABF"/>
    <w:rsid w:val="007C1CFF"/>
    <w:rsid w:val="007C1DAC"/>
    <w:rsid w:val="007C1F51"/>
    <w:rsid w:val="007C22AD"/>
    <w:rsid w:val="007C29EB"/>
    <w:rsid w:val="007C3085"/>
    <w:rsid w:val="007C31E4"/>
    <w:rsid w:val="007C377C"/>
    <w:rsid w:val="007C3D26"/>
    <w:rsid w:val="007C4161"/>
    <w:rsid w:val="007C4701"/>
    <w:rsid w:val="007C4EA4"/>
    <w:rsid w:val="007C4F48"/>
    <w:rsid w:val="007C50C2"/>
    <w:rsid w:val="007C5364"/>
    <w:rsid w:val="007C56FE"/>
    <w:rsid w:val="007C5C17"/>
    <w:rsid w:val="007C5EFF"/>
    <w:rsid w:val="007C6324"/>
    <w:rsid w:val="007C6424"/>
    <w:rsid w:val="007C6B55"/>
    <w:rsid w:val="007C6B8E"/>
    <w:rsid w:val="007C72C5"/>
    <w:rsid w:val="007C7E61"/>
    <w:rsid w:val="007D00A1"/>
    <w:rsid w:val="007D029A"/>
    <w:rsid w:val="007D10FB"/>
    <w:rsid w:val="007D180C"/>
    <w:rsid w:val="007D1F14"/>
    <w:rsid w:val="007D1F62"/>
    <w:rsid w:val="007D2D1E"/>
    <w:rsid w:val="007D36E2"/>
    <w:rsid w:val="007D36F1"/>
    <w:rsid w:val="007D38D3"/>
    <w:rsid w:val="007D3B1E"/>
    <w:rsid w:val="007D3E81"/>
    <w:rsid w:val="007D45D0"/>
    <w:rsid w:val="007D4827"/>
    <w:rsid w:val="007D4ABF"/>
    <w:rsid w:val="007D5382"/>
    <w:rsid w:val="007D54F5"/>
    <w:rsid w:val="007D67CD"/>
    <w:rsid w:val="007D6902"/>
    <w:rsid w:val="007D6BB2"/>
    <w:rsid w:val="007D6F36"/>
    <w:rsid w:val="007D7072"/>
    <w:rsid w:val="007D71FE"/>
    <w:rsid w:val="007E0330"/>
    <w:rsid w:val="007E06D6"/>
    <w:rsid w:val="007E1068"/>
    <w:rsid w:val="007E1711"/>
    <w:rsid w:val="007E194C"/>
    <w:rsid w:val="007E2488"/>
    <w:rsid w:val="007E2AA9"/>
    <w:rsid w:val="007E366A"/>
    <w:rsid w:val="007E3B8F"/>
    <w:rsid w:val="007E445E"/>
    <w:rsid w:val="007E481E"/>
    <w:rsid w:val="007E4D13"/>
    <w:rsid w:val="007E551A"/>
    <w:rsid w:val="007E5947"/>
    <w:rsid w:val="007E5B2A"/>
    <w:rsid w:val="007E64AA"/>
    <w:rsid w:val="007E6526"/>
    <w:rsid w:val="007E6913"/>
    <w:rsid w:val="007E7DA2"/>
    <w:rsid w:val="007E7FB5"/>
    <w:rsid w:val="007E7FB6"/>
    <w:rsid w:val="007F0E6B"/>
    <w:rsid w:val="007F0F6D"/>
    <w:rsid w:val="007F11E8"/>
    <w:rsid w:val="007F12FC"/>
    <w:rsid w:val="007F1803"/>
    <w:rsid w:val="007F1E27"/>
    <w:rsid w:val="007F2759"/>
    <w:rsid w:val="007F2B65"/>
    <w:rsid w:val="007F301B"/>
    <w:rsid w:val="007F36CA"/>
    <w:rsid w:val="007F3798"/>
    <w:rsid w:val="007F3A1E"/>
    <w:rsid w:val="007F41D2"/>
    <w:rsid w:val="007F43B7"/>
    <w:rsid w:val="007F4E74"/>
    <w:rsid w:val="007F50B8"/>
    <w:rsid w:val="007F50D5"/>
    <w:rsid w:val="007F585F"/>
    <w:rsid w:val="007F5B01"/>
    <w:rsid w:val="007F5B47"/>
    <w:rsid w:val="007F5DA7"/>
    <w:rsid w:val="007F614C"/>
    <w:rsid w:val="007F64C1"/>
    <w:rsid w:val="007F64CE"/>
    <w:rsid w:val="007F71CF"/>
    <w:rsid w:val="007F7259"/>
    <w:rsid w:val="007F749D"/>
    <w:rsid w:val="007F750E"/>
    <w:rsid w:val="007F7641"/>
    <w:rsid w:val="007F7A46"/>
    <w:rsid w:val="007F7A8D"/>
    <w:rsid w:val="007F7ACC"/>
    <w:rsid w:val="007F7FBE"/>
    <w:rsid w:val="00801B02"/>
    <w:rsid w:val="00802603"/>
    <w:rsid w:val="00803964"/>
    <w:rsid w:val="00803C05"/>
    <w:rsid w:val="00804507"/>
    <w:rsid w:val="00804A7D"/>
    <w:rsid w:val="00804ABC"/>
    <w:rsid w:val="00805675"/>
    <w:rsid w:val="00805D37"/>
    <w:rsid w:val="008061BC"/>
    <w:rsid w:val="008061F0"/>
    <w:rsid w:val="008064A2"/>
    <w:rsid w:val="00806A2F"/>
    <w:rsid w:val="00807450"/>
    <w:rsid w:val="008078B4"/>
    <w:rsid w:val="00807E69"/>
    <w:rsid w:val="008106FC"/>
    <w:rsid w:val="00810BC2"/>
    <w:rsid w:val="00811BD2"/>
    <w:rsid w:val="00811EB2"/>
    <w:rsid w:val="00812347"/>
    <w:rsid w:val="00812DCD"/>
    <w:rsid w:val="00814156"/>
    <w:rsid w:val="00814581"/>
    <w:rsid w:val="00814597"/>
    <w:rsid w:val="00814A54"/>
    <w:rsid w:val="00816133"/>
    <w:rsid w:val="0081673E"/>
    <w:rsid w:val="008167DC"/>
    <w:rsid w:val="0081689D"/>
    <w:rsid w:val="00816AA4"/>
    <w:rsid w:val="008177FF"/>
    <w:rsid w:val="00817AFF"/>
    <w:rsid w:val="00820791"/>
    <w:rsid w:val="008207FA"/>
    <w:rsid w:val="00820CAD"/>
    <w:rsid w:val="00821224"/>
    <w:rsid w:val="0082122E"/>
    <w:rsid w:val="008222EA"/>
    <w:rsid w:val="00822F59"/>
    <w:rsid w:val="0082326C"/>
    <w:rsid w:val="008236A1"/>
    <w:rsid w:val="008240ED"/>
    <w:rsid w:val="00824542"/>
    <w:rsid w:val="00825156"/>
    <w:rsid w:val="00826472"/>
    <w:rsid w:val="00826914"/>
    <w:rsid w:val="00826975"/>
    <w:rsid w:val="00826CEE"/>
    <w:rsid w:val="00827178"/>
    <w:rsid w:val="0082741A"/>
    <w:rsid w:val="00827487"/>
    <w:rsid w:val="0082791E"/>
    <w:rsid w:val="00827A79"/>
    <w:rsid w:val="00827BE8"/>
    <w:rsid w:val="00827EA6"/>
    <w:rsid w:val="0083056C"/>
    <w:rsid w:val="008309BA"/>
    <w:rsid w:val="00831526"/>
    <w:rsid w:val="008316E1"/>
    <w:rsid w:val="008317A5"/>
    <w:rsid w:val="00831AFF"/>
    <w:rsid w:val="00831E9A"/>
    <w:rsid w:val="00831EA4"/>
    <w:rsid w:val="00832160"/>
    <w:rsid w:val="008323B1"/>
    <w:rsid w:val="0083245A"/>
    <w:rsid w:val="00832720"/>
    <w:rsid w:val="00832B29"/>
    <w:rsid w:val="00832EE8"/>
    <w:rsid w:val="00833076"/>
    <w:rsid w:val="00833431"/>
    <w:rsid w:val="008341DD"/>
    <w:rsid w:val="00834374"/>
    <w:rsid w:val="00834DFC"/>
    <w:rsid w:val="00834F3E"/>
    <w:rsid w:val="00835204"/>
    <w:rsid w:val="008354BF"/>
    <w:rsid w:val="0083568C"/>
    <w:rsid w:val="0083606D"/>
    <w:rsid w:val="008360F9"/>
    <w:rsid w:val="00836974"/>
    <w:rsid w:val="008374C8"/>
    <w:rsid w:val="00837EEB"/>
    <w:rsid w:val="0084001B"/>
    <w:rsid w:val="00840982"/>
    <w:rsid w:val="0084138A"/>
    <w:rsid w:val="00841AEF"/>
    <w:rsid w:val="00841AF6"/>
    <w:rsid w:val="008421D3"/>
    <w:rsid w:val="00842F5B"/>
    <w:rsid w:val="0084326C"/>
    <w:rsid w:val="0084363B"/>
    <w:rsid w:val="0084374C"/>
    <w:rsid w:val="00843B67"/>
    <w:rsid w:val="00844220"/>
    <w:rsid w:val="0084422A"/>
    <w:rsid w:val="00844D67"/>
    <w:rsid w:val="00844DD1"/>
    <w:rsid w:val="00845056"/>
    <w:rsid w:val="008450C7"/>
    <w:rsid w:val="00846236"/>
    <w:rsid w:val="00846AF4"/>
    <w:rsid w:val="00846BF3"/>
    <w:rsid w:val="00846D6F"/>
    <w:rsid w:val="008471AF"/>
    <w:rsid w:val="008471F2"/>
    <w:rsid w:val="0084720E"/>
    <w:rsid w:val="00847222"/>
    <w:rsid w:val="0084722C"/>
    <w:rsid w:val="00847343"/>
    <w:rsid w:val="008479E7"/>
    <w:rsid w:val="00847D63"/>
    <w:rsid w:val="0085035A"/>
    <w:rsid w:val="008507C8"/>
    <w:rsid w:val="00850AB7"/>
    <w:rsid w:val="00850DC0"/>
    <w:rsid w:val="00850DCF"/>
    <w:rsid w:val="008510E0"/>
    <w:rsid w:val="00852421"/>
    <w:rsid w:val="00852448"/>
    <w:rsid w:val="008525BE"/>
    <w:rsid w:val="00853130"/>
    <w:rsid w:val="008537FC"/>
    <w:rsid w:val="00853CDF"/>
    <w:rsid w:val="008545F8"/>
    <w:rsid w:val="0085481B"/>
    <w:rsid w:val="00854C3F"/>
    <w:rsid w:val="00854CB7"/>
    <w:rsid w:val="00855274"/>
    <w:rsid w:val="00855A68"/>
    <w:rsid w:val="00855B68"/>
    <w:rsid w:val="00855D10"/>
    <w:rsid w:val="0085631C"/>
    <w:rsid w:val="0085641C"/>
    <w:rsid w:val="00856C2F"/>
    <w:rsid w:val="00857943"/>
    <w:rsid w:val="0085796C"/>
    <w:rsid w:val="00857E39"/>
    <w:rsid w:val="00857E72"/>
    <w:rsid w:val="008608B6"/>
    <w:rsid w:val="0086155A"/>
    <w:rsid w:val="00861754"/>
    <w:rsid w:val="008618A5"/>
    <w:rsid w:val="00861ADB"/>
    <w:rsid w:val="00861B1A"/>
    <w:rsid w:val="00861DE9"/>
    <w:rsid w:val="00861F36"/>
    <w:rsid w:val="008624FF"/>
    <w:rsid w:val="008627E9"/>
    <w:rsid w:val="00863416"/>
    <w:rsid w:val="0086364C"/>
    <w:rsid w:val="0086419B"/>
    <w:rsid w:val="00864980"/>
    <w:rsid w:val="00865034"/>
    <w:rsid w:val="0086583A"/>
    <w:rsid w:val="00865BC3"/>
    <w:rsid w:val="00866242"/>
    <w:rsid w:val="00866789"/>
    <w:rsid w:val="00866868"/>
    <w:rsid w:val="0086773E"/>
    <w:rsid w:val="0086790E"/>
    <w:rsid w:val="00867D65"/>
    <w:rsid w:val="0087032B"/>
    <w:rsid w:val="00871B04"/>
    <w:rsid w:val="00871B3D"/>
    <w:rsid w:val="00871C63"/>
    <w:rsid w:val="0087284A"/>
    <w:rsid w:val="00872C69"/>
    <w:rsid w:val="00873AA0"/>
    <w:rsid w:val="00873DC9"/>
    <w:rsid w:val="008745EB"/>
    <w:rsid w:val="00874E26"/>
    <w:rsid w:val="00875F26"/>
    <w:rsid w:val="00877C50"/>
    <w:rsid w:val="008802FF"/>
    <w:rsid w:val="008807C6"/>
    <w:rsid w:val="008809A6"/>
    <w:rsid w:val="00880C15"/>
    <w:rsid w:val="0088193D"/>
    <w:rsid w:val="00881BC8"/>
    <w:rsid w:val="00882EC4"/>
    <w:rsid w:val="00883736"/>
    <w:rsid w:val="008838A3"/>
    <w:rsid w:val="008838BD"/>
    <w:rsid w:val="00883B24"/>
    <w:rsid w:val="00883DE9"/>
    <w:rsid w:val="008849F5"/>
    <w:rsid w:val="00884AB8"/>
    <w:rsid w:val="00884D2D"/>
    <w:rsid w:val="00884DB8"/>
    <w:rsid w:val="00884E52"/>
    <w:rsid w:val="008851E6"/>
    <w:rsid w:val="008853A7"/>
    <w:rsid w:val="00885747"/>
    <w:rsid w:val="008860B9"/>
    <w:rsid w:val="008864C2"/>
    <w:rsid w:val="008866D1"/>
    <w:rsid w:val="00886F72"/>
    <w:rsid w:val="0088722A"/>
    <w:rsid w:val="00887C33"/>
    <w:rsid w:val="0089041F"/>
    <w:rsid w:val="008905A7"/>
    <w:rsid w:val="00890994"/>
    <w:rsid w:val="00890C7C"/>
    <w:rsid w:val="00890E1A"/>
    <w:rsid w:val="00890F8C"/>
    <w:rsid w:val="00891071"/>
    <w:rsid w:val="00891471"/>
    <w:rsid w:val="00891BCB"/>
    <w:rsid w:val="00891C6E"/>
    <w:rsid w:val="008922C2"/>
    <w:rsid w:val="008926C6"/>
    <w:rsid w:val="00892701"/>
    <w:rsid w:val="0089305B"/>
    <w:rsid w:val="008932F7"/>
    <w:rsid w:val="008936B5"/>
    <w:rsid w:val="008946B7"/>
    <w:rsid w:val="00895A5E"/>
    <w:rsid w:val="00895D42"/>
    <w:rsid w:val="0089617D"/>
    <w:rsid w:val="0089635D"/>
    <w:rsid w:val="00896C0F"/>
    <w:rsid w:val="00896D29"/>
    <w:rsid w:val="00896EE1"/>
    <w:rsid w:val="00897872"/>
    <w:rsid w:val="008A021D"/>
    <w:rsid w:val="008A0411"/>
    <w:rsid w:val="008A0641"/>
    <w:rsid w:val="008A06FC"/>
    <w:rsid w:val="008A07B6"/>
    <w:rsid w:val="008A0A20"/>
    <w:rsid w:val="008A0FEC"/>
    <w:rsid w:val="008A1287"/>
    <w:rsid w:val="008A143E"/>
    <w:rsid w:val="008A14BF"/>
    <w:rsid w:val="008A1AAD"/>
    <w:rsid w:val="008A1D04"/>
    <w:rsid w:val="008A2A54"/>
    <w:rsid w:val="008A349B"/>
    <w:rsid w:val="008A39BE"/>
    <w:rsid w:val="008A3A1D"/>
    <w:rsid w:val="008A3C01"/>
    <w:rsid w:val="008A48C1"/>
    <w:rsid w:val="008A4B74"/>
    <w:rsid w:val="008A4C9F"/>
    <w:rsid w:val="008A4D4C"/>
    <w:rsid w:val="008A4E1A"/>
    <w:rsid w:val="008A5164"/>
    <w:rsid w:val="008A560D"/>
    <w:rsid w:val="008A58C6"/>
    <w:rsid w:val="008A5F46"/>
    <w:rsid w:val="008A6061"/>
    <w:rsid w:val="008A60C1"/>
    <w:rsid w:val="008A65EC"/>
    <w:rsid w:val="008A6681"/>
    <w:rsid w:val="008A6A6E"/>
    <w:rsid w:val="008A6AF5"/>
    <w:rsid w:val="008A6E23"/>
    <w:rsid w:val="008A701C"/>
    <w:rsid w:val="008A787D"/>
    <w:rsid w:val="008A7916"/>
    <w:rsid w:val="008A7B99"/>
    <w:rsid w:val="008A7C3B"/>
    <w:rsid w:val="008A7C51"/>
    <w:rsid w:val="008B03C4"/>
    <w:rsid w:val="008B0AD6"/>
    <w:rsid w:val="008B0F8B"/>
    <w:rsid w:val="008B15BD"/>
    <w:rsid w:val="008B1A4E"/>
    <w:rsid w:val="008B1D44"/>
    <w:rsid w:val="008B1FD8"/>
    <w:rsid w:val="008B2872"/>
    <w:rsid w:val="008B291E"/>
    <w:rsid w:val="008B2F05"/>
    <w:rsid w:val="008B3636"/>
    <w:rsid w:val="008B3766"/>
    <w:rsid w:val="008B43CE"/>
    <w:rsid w:val="008B4AA9"/>
    <w:rsid w:val="008B4C89"/>
    <w:rsid w:val="008B61A0"/>
    <w:rsid w:val="008B6BBE"/>
    <w:rsid w:val="008B6CC0"/>
    <w:rsid w:val="008B7028"/>
    <w:rsid w:val="008B725E"/>
    <w:rsid w:val="008B7379"/>
    <w:rsid w:val="008B751B"/>
    <w:rsid w:val="008C0222"/>
    <w:rsid w:val="008C05F9"/>
    <w:rsid w:val="008C066B"/>
    <w:rsid w:val="008C0CFF"/>
    <w:rsid w:val="008C0D1D"/>
    <w:rsid w:val="008C0FC0"/>
    <w:rsid w:val="008C1633"/>
    <w:rsid w:val="008C1730"/>
    <w:rsid w:val="008C195A"/>
    <w:rsid w:val="008C1A7A"/>
    <w:rsid w:val="008C1A9B"/>
    <w:rsid w:val="008C1E98"/>
    <w:rsid w:val="008C240C"/>
    <w:rsid w:val="008C2539"/>
    <w:rsid w:val="008C2871"/>
    <w:rsid w:val="008C3099"/>
    <w:rsid w:val="008C31FF"/>
    <w:rsid w:val="008C320D"/>
    <w:rsid w:val="008C494F"/>
    <w:rsid w:val="008C4E03"/>
    <w:rsid w:val="008C4E47"/>
    <w:rsid w:val="008C53F3"/>
    <w:rsid w:val="008C67B7"/>
    <w:rsid w:val="008C703D"/>
    <w:rsid w:val="008C7645"/>
    <w:rsid w:val="008C7BAB"/>
    <w:rsid w:val="008C7D0D"/>
    <w:rsid w:val="008D014C"/>
    <w:rsid w:val="008D03BD"/>
    <w:rsid w:val="008D04A2"/>
    <w:rsid w:val="008D0791"/>
    <w:rsid w:val="008D07BE"/>
    <w:rsid w:val="008D0901"/>
    <w:rsid w:val="008D0BA7"/>
    <w:rsid w:val="008D1186"/>
    <w:rsid w:val="008D1335"/>
    <w:rsid w:val="008D1360"/>
    <w:rsid w:val="008D157B"/>
    <w:rsid w:val="008D1CC6"/>
    <w:rsid w:val="008D21A4"/>
    <w:rsid w:val="008D241C"/>
    <w:rsid w:val="008D2631"/>
    <w:rsid w:val="008D28D1"/>
    <w:rsid w:val="008D2C81"/>
    <w:rsid w:val="008D35A2"/>
    <w:rsid w:val="008D39A0"/>
    <w:rsid w:val="008D42DE"/>
    <w:rsid w:val="008D4442"/>
    <w:rsid w:val="008D49D5"/>
    <w:rsid w:val="008D4C80"/>
    <w:rsid w:val="008D54BC"/>
    <w:rsid w:val="008D54D3"/>
    <w:rsid w:val="008D5A39"/>
    <w:rsid w:val="008D5B04"/>
    <w:rsid w:val="008D5CA1"/>
    <w:rsid w:val="008D5CBC"/>
    <w:rsid w:val="008D5F35"/>
    <w:rsid w:val="008D5FF6"/>
    <w:rsid w:val="008D6271"/>
    <w:rsid w:val="008D62F9"/>
    <w:rsid w:val="008D665E"/>
    <w:rsid w:val="008D6B8C"/>
    <w:rsid w:val="008D6F31"/>
    <w:rsid w:val="008E0711"/>
    <w:rsid w:val="008E0875"/>
    <w:rsid w:val="008E120E"/>
    <w:rsid w:val="008E18E1"/>
    <w:rsid w:val="008E1DE4"/>
    <w:rsid w:val="008E232B"/>
    <w:rsid w:val="008E317F"/>
    <w:rsid w:val="008E349A"/>
    <w:rsid w:val="008E48DB"/>
    <w:rsid w:val="008E547F"/>
    <w:rsid w:val="008E5574"/>
    <w:rsid w:val="008E566A"/>
    <w:rsid w:val="008E5CF9"/>
    <w:rsid w:val="008E61F6"/>
    <w:rsid w:val="008E6374"/>
    <w:rsid w:val="008E726F"/>
    <w:rsid w:val="008E79CD"/>
    <w:rsid w:val="008E7A67"/>
    <w:rsid w:val="008E7DBA"/>
    <w:rsid w:val="008E7E0B"/>
    <w:rsid w:val="008F01A0"/>
    <w:rsid w:val="008F0354"/>
    <w:rsid w:val="008F041D"/>
    <w:rsid w:val="008F135E"/>
    <w:rsid w:val="008F13A5"/>
    <w:rsid w:val="008F1DD5"/>
    <w:rsid w:val="008F26E0"/>
    <w:rsid w:val="008F2B18"/>
    <w:rsid w:val="008F2E09"/>
    <w:rsid w:val="008F2E96"/>
    <w:rsid w:val="008F2EA8"/>
    <w:rsid w:val="008F316F"/>
    <w:rsid w:val="008F3493"/>
    <w:rsid w:val="008F377C"/>
    <w:rsid w:val="008F383C"/>
    <w:rsid w:val="008F3C0D"/>
    <w:rsid w:val="008F4441"/>
    <w:rsid w:val="008F474A"/>
    <w:rsid w:val="008F4BCE"/>
    <w:rsid w:val="008F4C3A"/>
    <w:rsid w:val="008F4D8F"/>
    <w:rsid w:val="008F4DD2"/>
    <w:rsid w:val="008F4EE5"/>
    <w:rsid w:val="008F50CF"/>
    <w:rsid w:val="008F596E"/>
    <w:rsid w:val="008F5B85"/>
    <w:rsid w:val="008F6004"/>
    <w:rsid w:val="008F60A5"/>
    <w:rsid w:val="008F60A7"/>
    <w:rsid w:val="008F63B2"/>
    <w:rsid w:val="008F77B1"/>
    <w:rsid w:val="008F7928"/>
    <w:rsid w:val="008F797E"/>
    <w:rsid w:val="008F7C5F"/>
    <w:rsid w:val="008F7CD0"/>
    <w:rsid w:val="0090054F"/>
    <w:rsid w:val="00900ECE"/>
    <w:rsid w:val="00900FE9"/>
    <w:rsid w:val="0090183D"/>
    <w:rsid w:val="009029D6"/>
    <w:rsid w:val="00902CF6"/>
    <w:rsid w:val="00902FD1"/>
    <w:rsid w:val="00903142"/>
    <w:rsid w:val="009031F0"/>
    <w:rsid w:val="009035C5"/>
    <w:rsid w:val="0090387F"/>
    <w:rsid w:val="00903B71"/>
    <w:rsid w:val="00903ED8"/>
    <w:rsid w:val="00904048"/>
    <w:rsid w:val="00904758"/>
    <w:rsid w:val="009051C8"/>
    <w:rsid w:val="00905409"/>
    <w:rsid w:val="009054C5"/>
    <w:rsid w:val="009055C9"/>
    <w:rsid w:val="009057BA"/>
    <w:rsid w:val="00905879"/>
    <w:rsid w:val="00905B1B"/>
    <w:rsid w:val="00906C79"/>
    <w:rsid w:val="0090710A"/>
    <w:rsid w:val="009075D1"/>
    <w:rsid w:val="009075D7"/>
    <w:rsid w:val="00910004"/>
    <w:rsid w:val="00910113"/>
    <w:rsid w:val="00910153"/>
    <w:rsid w:val="00910258"/>
    <w:rsid w:val="00910D3D"/>
    <w:rsid w:val="00910F2E"/>
    <w:rsid w:val="009118A8"/>
    <w:rsid w:val="009118FA"/>
    <w:rsid w:val="00912504"/>
    <w:rsid w:val="0091251D"/>
    <w:rsid w:val="00913A22"/>
    <w:rsid w:val="00913DD6"/>
    <w:rsid w:val="0091446E"/>
    <w:rsid w:val="009157F4"/>
    <w:rsid w:val="00916088"/>
    <w:rsid w:val="0091640D"/>
    <w:rsid w:val="00916460"/>
    <w:rsid w:val="00916473"/>
    <w:rsid w:val="00916611"/>
    <w:rsid w:val="00917208"/>
    <w:rsid w:val="009173E2"/>
    <w:rsid w:val="00917462"/>
    <w:rsid w:val="00917526"/>
    <w:rsid w:val="00917663"/>
    <w:rsid w:val="0091792E"/>
    <w:rsid w:val="00917D85"/>
    <w:rsid w:val="009200D7"/>
    <w:rsid w:val="009202DA"/>
    <w:rsid w:val="00920974"/>
    <w:rsid w:val="00920BF0"/>
    <w:rsid w:val="00920C96"/>
    <w:rsid w:val="0092104A"/>
    <w:rsid w:val="00921570"/>
    <w:rsid w:val="00921ABE"/>
    <w:rsid w:val="009222D0"/>
    <w:rsid w:val="00922713"/>
    <w:rsid w:val="0092291F"/>
    <w:rsid w:val="00922D7C"/>
    <w:rsid w:val="009232FE"/>
    <w:rsid w:val="009239BB"/>
    <w:rsid w:val="00923E39"/>
    <w:rsid w:val="00924123"/>
    <w:rsid w:val="009244EE"/>
    <w:rsid w:val="0092516E"/>
    <w:rsid w:val="009256F9"/>
    <w:rsid w:val="009257D9"/>
    <w:rsid w:val="009258A7"/>
    <w:rsid w:val="00926114"/>
    <w:rsid w:val="009270D0"/>
    <w:rsid w:val="009271CE"/>
    <w:rsid w:val="00927653"/>
    <w:rsid w:val="00927857"/>
    <w:rsid w:val="00930969"/>
    <w:rsid w:val="0093148C"/>
    <w:rsid w:val="00931D81"/>
    <w:rsid w:val="00931E63"/>
    <w:rsid w:val="00932114"/>
    <w:rsid w:val="00932976"/>
    <w:rsid w:val="00932A7F"/>
    <w:rsid w:val="00932AE1"/>
    <w:rsid w:val="009338C6"/>
    <w:rsid w:val="00933D96"/>
    <w:rsid w:val="0093406D"/>
    <w:rsid w:val="009345CA"/>
    <w:rsid w:val="00934889"/>
    <w:rsid w:val="00934B90"/>
    <w:rsid w:val="00935166"/>
    <w:rsid w:val="009351B0"/>
    <w:rsid w:val="00935487"/>
    <w:rsid w:val="00935B65"/>
    <w:rsid w:val="00935BF9"/>
    <w:rsid w:val="00936419"/>
    <w:rsid w:val="0093654F"/>
    <w:rsid w:val="0093661A"/>
    <w:rsid w:val="00936822"/>
    <w:rsid w:val="00936979"/>
    <w:rsid w:val="0093757B"/>
    <w:rsid w:val="00937745"/>
    <w:rsid w:val="00937CD3"/>
    <w:rsid w:val="00937D81"/>
    <w:rsid w:val="00937E00"/>
    <w:rsid w:val="00937E46"/>
    <w:rsid w:val="00937F89"/>
    <w:rsid w:val="00940641"/>
    <w:rsid w:val="0094074A"/>
    <w:rsid w:val="009408DB"/>
    <w:rsid w:val="00940CED"/>
    <w:rsid w:val="00941620"/>
    <w:rsid w:val="00941F26"/>
    <w:rsid w:val="009421CA"/>
    <w:rsid w:val="009425CD"/>
    <w:rsid w:val="009425D7"/>
    <w:rsid w:val="0094279E"/>
    <w:rsid w:val="00942957"/>
    <w:rsid w:val="009429C7"/>
    <w:rsid w:val="00942DAE"/>
    <w:rsid w:val="00942E79"/>
    <w:rsid w:val="009433E5"/>
    <w:rsid w:val="00943482"/>
    <w:rsid w:val="009434D9"/>
    <w:rsid w:val="00943AAA"/>
    <w:rsid w:val="009441ED"/>
    <w:rsid w:val="009443D2"/>
    <w:rsid w:val="00944608"/>
    <w:rsid w:val="009455A7"/>
    <w:rsid w:val="009459E9"/>
    <w:rsid w:val="00945B50"/>
    <w:rsid w:val="00945B66"/>
    <w:rsid w:val="00945D0B"/>
    <w:rsid w:val="00946011"/>
    <w:rsid w:val="0094653A"/>
    <w:rsid w:val="00946639"/>
    <w:rsid w:val="0094690F"/>
    <w:rsid w:val="00946A28"/>
    <w:rsid w:val="00946C0E"/>
    <w:rsid w:val="00950327"/>
    <w:rsid w:val="00950BB4"/>
    <w:rsid w:val="009519A2"/>
    <w:rsid w:val="00951CDA"/>
    <w:rsid w:val="00951F48"/>
    <w:rsid w:val="0095245D"/>
    <w:rsid w:val="00952829"/>
    <w:rsid w:val="00952835"/>
    <w:rsid w:val="00952DFC"/>
    <w:rsid w:val="00952E73"/>
    <w:rsid w:val="009532B9"/>
    <w:rsid w:val="0095370A"/>
    <w:rsid w:val="00954350"/>
    <w:rsid w:val="00954A16"/>
    <w:rsid w:val="00955364"/>
    <w:rsid w:val="009554BC"/>
    <w:rsid w:val="00955911"/>
    <w:rsid w:val="00955C83"/>
    <w:rsid w:val="00955EC7"/>
    <w:rsid w:val="00956677"/>
    <w:rsid w:val="009566AF"/>
    <w:rsid w:val="00956861"/>
    <w:rsid w:val="009568A6"/>
    <w:rsid w:val="00956F3A"/>
    <w:rsid w:val="00957303"/>
    <w:rsid w:val="0095775F"/>
    <w:rsid w:val="00957EA1"/>
    <w:rsid w:val="00960C1F"/>
    <w:rsid w:val="009612A1"/>
    <w:rsid w:val="00961447"/>
    <w:rsid w:val="00961B71"/>
    <w:rsid w:val="009624F0"/>
    <w:rsid w:val="00962979"/>
    <w:rsid w:val="00964DEA"/>
    <w:rsid w:val="009652C9"/>
    <w:rsid w:val="0096595B"/>
    <w:rsid w:val="009667CC"/>
    <w:rsid w:val="0096682B"/>
    <w:rsid w:val="00966E9C"/>
    <w:rsid w:val="00967109"/>
    <w:rsid w:val="00967B65"/>
    <w:rsid w:val="00967BBC"/>
    <w:rsid w:val="00970FF2"/>
    <w:rsid w:val="00971455"/>
    <w:rsid w:val="00971CF0"/>
    <w:rsid w:val="00972731"/>
    <w:rsid w:val="00972E1E"/>
    <w:rsid w:val="009730B0"/>
    <w:rsid w:val="00973B3B"/>
    <w:rsid w:val="00974045"/>
    <w:rsid w:val="0097454C"/>
    <w:rsid w:val="00974677"/>
    <w:rsid w:val="00974794"/>
    <w:rsid w:val="00974987"/>
    <w:rsid w:val="009749F3"/>
    <w:rsid w:val="00974FA3"/>
    <w:rsid w:val="009755F9"/>
    <w:rsid w:val="009756B5"/>
    <w:rsid w:val="00975E6F"/>
    <w:rsid w:val="0097608B"/>
    <w:rsid w:val="009761C1"/>
    <w:rsid w:val="009766B1"/>
    <w:rsid w:val="009767F9"/>
    <w:rsid w:val="009768B1"/>
    <w:rsid w:val="00976A53"/>
    <w:rsid w:val="00977384"/>
    <w:rsid w:val="0097763A"/>
    <w:rsid w:val="00980067"/>
    <w:rsid w:val="00981B7A"/>
    <w:rsid w:val="00982B90"/>
    <w:rsid w:val="00982D50"/>
    <w:rsid w:val="00982EA3"/>
    <w:rsid w:val="00983315"/>
    <w:rsid w:val="00983383"/>
    <w:rsid w:val="00983665"/>
    <w:rsid w:val="00983D4D"/>
    <w:rsid w:val="00983EA2"/>
    <w:rsid w:val="009848EB"/>
    <w:rsid w:val="00984CAF"/>
    <w:rsid w:val="0098513D"/>
    <w:rsid w:val="009856DF"/>
    <w:rsid w:val="00985B15"/>
    <w:rsid w:val="00986029"/>
    <w:rsid w:val="009863D3"/>
    <w:rsid w:val="00986DDC"/>
    <w:rsid w:val="0098731D"/>
    <w:rsid w:val="00987817"/>
    <w:rsid w:val="00987F4F"/>
    <w:rsid w:val="00990A84"/>
    <w:rsid w:val="00990E9A"/>
    <w:rsid w:val="00991380"/>
    <w:rsid w:val="0099173E"/>
    <w:rsid w:val="0099211A"/>
    <w:rsid w:val="00992380"/>
    <w:rsid w:val="00992526"/>
    <w:rsid w:val="00992F7D"/>
    <w:rsid w:val="009930E6"/>
    <w:rsid w:val="009935B7"/>
    <w:rsid w:val="009935C8"/>
    <w:rsid w:val="00993865"/>
    <w:rsid w:val="00994546"/>
    <w:rsid w:val="00994CEF"/>
    <w:rsid w:val="0099570D"/>
    <w:rsid w:val="00995A9C"/>
    <w:rsid w:val="00995ED4"/>
    <w:rsid w:val="00996B78"/>
    <w:rsid w:val="00996BE4"/>
    <w:rsid w:val="00996EE4"/>
    <w:rsid w:val="0099704E"/>
    <w:rsid w:val="009970A1"/>
    <w:rsid w:val="0099723D"/>
    <w:rsid w:val="00997584"/>
    <w:rsid w:val="00997C60"/>
    <w:rsid w:val="00997D69"/>
    <w:rsid w:val="00997E32"/>
    <w:rsid w:val="00997F4A"/>
    <w:rsid w:val="009A0104"/>
    <w:rsid w:val="009A0869"/>
    <w:rsid w:val="009A0908"/>
    <w:rsid w:val="009A1557"/>
    <w:rsid w:val="009A184B"/>
    <w:rsid w:val="009A1CFA"/>
    <w:rsid w:val="009A24B6"/>
    <w:rsid w:val="009A265A"/>
    <w:rsid w:val="009A302E"/>
    <w:rsid w:val="009A35ED"/>
    <w:rsid w:val="009A3DF8"/>
    <w:rsid w:val="009A413E"/>
    <w:rsid w:val="009A43C8"/>
    <w:rsid w:val="009A4611"/>
    <w:rsid w:val="009A48C4"/>
    <w:rsid w:val="009A4FC1"/>
    <w:rsid w:val="009A50B4"/>
    <w:rsid w:val="009A50F0"/>
    <w:rsid w:val="009A5309"/>
    <w:rsid w:val="009A54B1"/>
    <w:rsid w:val="009A5BC5"/>
    <w:rsid w:val="009A5C52"/>
    <w:rsid w:val="009A5CEE"/>
    <w:rsid w:val="009A636D"/>
    <w:rsid w:val="009A676C"/>
    <w:rsid w:val="009A70A7"/>
    <w:rsid w:val="009A722D"/>
    <w:rsid w:val="009A7356"/>
    <w:rsid w:val="009A77B7"/>
    <w:rsid w:val="009A7A55"/>
    <w:rsid w:val="009A7AA2"/>
    <w:rsid w:val="009A7BB7"/>
    <w:rsid w:val="009A7E92"/>
    <w:rsid w:val="009B04C3"/>
    <w:rsid w:val="009B057D"/>
    <w:rsid w:val="009B06A4"/>
    <w:rsid w:val="009B0707"/>
    <w:rsid w:val="009B1760"/>
    <w:rsid w:val="009B239E"/>
    <w:rsid w:val="009B269D"/>
    <w:rsid w:val="009B2BFE"/>
    <w:rsid w:val="009B2CE9"/>
    <w:rsid w:val="009B3419"/>
    <w:rsid w:val="009B350B"/>
    <w:rsid w:val="009B3861"/>
    <w:rsid w:val="009B3BD2"/>
    <w:rsid w:val="009B3D69"/>
    <w:rsid w:val="009B438B"/>
    <w:rsid w:val="009B466F"/>
    <w:rsid w:val="009B476B"/>
    <w:rsid w:val="009B4A75"/>
    <w:rsid w:val="009B5128"/>
    <w:rsid w:val="009B5690"/>
    <w:rsid w:val="009B57B8"/>
    <w:rsid w:val="009B5D6A"/>
    <w:rsid w:val="009B6AE3"/>
    <w:rsid w:val="009B6C85"/>
    <w:rsid w:val="009B6FA1"/>
    <w:rsid w:val="009B7F46"/>
    <w:rsid w:val="009B7FAD"/>
    <w:rsid w:val="009C0486"/>
    <w:rsid w:val="009C162E"/>
    <w:rsid w:val="009C17B9"/>
    <w:rsid w:val="009C2758"/>
    <w:rsid w:val="009C2812"/>
    <w:rsid w:val="009C2A27"/>
    <w:rsid w:val="009C2B9D"/>
    <w:rsid w:val="009C3424"/>
    <w:rsid w:val="009C387A"/>
    <w:rsid w:val="009C3C1E"/>
    <w:rsid w:val="009C3C81"/>
    <w:rsid w:val="009C3F6D"/>
    <w:rsid w:val="009C4032"/>
    <w:rsid w:val="009C450F"/>
    <w:rsid w:val="009C4FD9"/>
    <w:rsid w:val="009C50B5"/>
    <w:rsid w:val="009C57EE"/>
    <w:rsid w:val="009C5FA0"/>
    <w:rsid w:val="009C6AB4"/>
    <w:rsid w:val="009C6E1A"/>
    <w:rsid w:val="009C7190"/>
    <w:rsid w:val="009C74F5"/>
    <w:rsid w:val="009C791D"/>
    <w:rsid w:val="009C7A08"/>
    <w:rsid w:val="009D0574"/>
    <w:rsid w:val="009D0FFE"/>
    <w:rsid w:val="009D10F1"/>
    <w:rsid w:val="009D119A"/>
    <w:rsid w:val="009D15C8"/>
    <w:rsid w:val="009D1C70"/>
    <w:rsid w:val="009D1D9D"/>
    <w:rsid w:val="009D2438"/>
    <w:rsid w:val="009D2CE9"/>
    <w:rsid w:val="009D3199"/>
    <w:rsid w:val="009D3631"/>
    <w:rsid w:val="009D4276"/>
    <w:rsid w:val="009D4386"/>
    <w:rsid w:val="009D51ED"/>
    <w:rsid w:val="009D53CE"/>
    <w:rsid w:val="009D5D45"/>
    <w:rsid w:val="009D63F9"/>
    <w:rsid w:val="009D649C"/>
    <w:rsid w:val="009D699A"/>
    <w:rsid w:val="009D69DE"/>
    <w:rsid w:val="009D6C03"/>
    <w:rsid w:val="009D6F6F"/>
    <w:rsid w:val="009D7893"/>
    <w:rsid w:val="009E060F"/>
    <w:rsid w:val="009E0A9F"/>
    <w:rsid w:val="009E0D45"/>
    <w:rsid w:val="009E15D3"/>
    <w:rsid w:val="009E1821"/>
    <w:rsid w:val="009E199D"/>
    <w:rsid w:val="009E1E15"/>
    <w:rsid w:val="009E2044"/>
    <w:rsid w:val="009E24F8"/>
    <w:rsid w:val="009E2A13"/>
    <w:rsid w:val="009E331A"/>
    <w:rsid w:val="009E3440"/>
    <w:rsid w:val="009E3483"/>
    <w:rsid w:val="009E3891"/>
    <w:rsid w:val="009E3AF9"/>
    <w:rsid w:val="009E3ED2"/>
    <w:rsid w:val="009E40F2"/>
    <w:rsid w:val="009E48C0"/>
    <w:rsid w:val="009E4E0E"/>
    <w:rsid w:val="009E4EAD"/>
    <w:rsid w:val="009E5207"/>
    <w:rsid w:val="009E623D"/>
    <w:rsid w:val="009E65BB"/>
    <w:rsid w:val="009E67DF"/>
    <w:rsid w:val="009E6BC6"/>
    <w:rsid w:val="009E6DC2"/>
    <w:rsid w:val="009E71B0"/>
    <w:rsid w:val="009E725F"/>
    <w:rsid w:val="009E7377"/>
    <w:rsid w:val="009E74EF"/>
    <w:rsid w:val="009E765A"/>
    <w:rsid w:val="009E79AF"/>
    <w:rsid w:val="009E7C33"/>
    <w:rsid w:val="009E7C85"/>
    <w:rsid w:val="009F0450"/>
    <w:rsid w:val="009F0ADF"/>
    <w:rsid w:val="009F0BBB"/>
    <w:rsid w:val="009F169F"/>
    <w:rsid w:val="009F1B2D"/>
    <w:rsid w:val="009F1DEC"/>
    <w:rsid w:val="009F2AA7"/>
    <w:rsid w:val="009F306E"/>
    <w:rsid w:val="009F30D9"/>
    <w:rsid w:val="009F3825"/>
    <w:rsid w:val="009F3AC1"/>
    <w:rsid w:val="009F4023"/>
    <w:rsid w:val="009F4265"/>
    <w:rsid w:val="009F43AC"/>
    <w:rsid w:val="009F458D"/>
    <w:rsid w:val="009F4955"/>
    <w:rsid w:val="009F4FC2"/>
    <w:rsid w:val="009F5A8F"/>
    <w:rsid w:val="009F5C3D"/>
    <w:rsid w:val="009F61D1"/>
    <w:rsid w:val="009F6450"/>
    <w:rsid w:val="009F6A76"/>
    <w:rsid w:val="009F71E4"/>
    <w:rsid w:val="009F72AE"/>
    <w:rsid w:val="009F7459"/>
    <w:rsid w:val="009F77C3"/>
    <w:rsid w:val="00A002BB"/>
    <w:rsid w:val="00A007DD"/>
    <w:rsid w:val="00A00BBC"/>
    <w:rsid w:val="00A00FA5"/>
    <w:rsid w:val="00A0193D"/>
    <w:rsid w:val="00A01D5A"/>
    <w:rsid w:val="00A01E01"/>
    <w:rsid w:val="00A01E4B"/>
    <w:rsid w:val="00A022C8"/>
    <w:rsid w:val="00A03496"/>
    <w:rsid w:val="00A03EC0"/>
    <w:rsid w:val="00A0445D"/>
    <w:rsid w:val="00A04653"/>
    <w:rsid w:val="00A0467A"/>
    <w:rsid w:val="00A04AEA"/>
    <w:rsid w:val="00A04E13"/>
    <w:rsid w:val="00A0566E"/>
    <w:rsid w:val="00A059EB"/>
    <w:rsid w:val="00A05A69"/>
    <w:rsid w:val="00A0622B"/>
    <w:rsid w:val="00A06B08"/>
    <w:rsid w:val="00A06BFC"/>
    <w:rsid w:val="00A06F5A"/>
    <w:rsid w:val="00A0764E"/>
    <w:rsid w:val="00A07ACA"/>
    <w:rsid w:val="00A10593"/>
    <w:rsid w:val="00A10749"/>
    <w:rsid w:val="00A10E47"/>
    <w:rsid w:val="00A11281"/>
    <w:rsid w:val="00A11DA6"/>
    <w:rsid w:val="00A12103"/>
    <w:rsid w:val="00A13335"/>
    <w:rsid w:val="00A133B9"/>
    <w:rsid w:val="00A142CE"/>
    <w:rsid w:val="00A149A1"/>
    <w:rsid w:val="00A14C1C"/>
    <w:rsid w:val="00A14F0C"/>
    <w:rsid w:val="00A152B2"/>
    <w:rsid w:val="00A15F54"/>
    <w:rsid w:val="00A16146"/>
    <w:rsid w:val="00A16333"/>
    <w:rsid w:val="00A16573"/>
    <w:rsid w:val="00A16819"/>
    <w:rsid w:val="00A16A4C"/>
    <w:rsid w:val="00A16B40"/>
    <w:rsid w:val="00A16C16"/>
    <w:rsid w:val="00A16F1A"/>
    <w:rsid w:val="00A17673"/>
    <w:rsid w:val="00A17DD9"/>
    <w:rsid w:val="00A17EA4"/>
    <w:rsid w:val="00A2157B"/>
    <w:rsid w:val="00A21B43"/>
    <w:rsid w:val="00A21FB9"/>
    <w:rsid w:val="00A220D3"/>
    <w:rsid w:val="00A227C4"/>
    <w:rsid w:val="00A227F3"/>
    <w:rsid w:val="00A22E52"/>
    <w:rsid w:val="00A23534"/>
    <w:rsid w:val="00A23B68"/>
    <w:rsid w:val="00A23CA2"/>
    <w:rsid w:val="00A23D7A"/>
    <w:rsid w:val="00A242A2"/>
    <w:rsid w:val="00A243EE"/>
    <w:rsid w:val="00A24621"/>
    <w:rsid w:val="00A24D57"/>
    <w:rsid w:val="00A25C75"/>
    <w:rsid w:val="00A263F4"/>
    <w:rsid w:val="00A26733"/>
    <w:rsid w:val="00A2699F"/>
    <w:rsid w:val="00A26A1E"/>
    <w:rsid w:val="00A26DE2"/>
    <w:rsid w:val="00A2776D"/>
    <w:rsid w:val="00A2785C"/>
    <w:rsid w:val="00A27EC0"/>
    <w:rsid w:val="00A30656"/>
    <w:rsid w:val="00A306C8"/>
    <w:rsid w:val="00A306F3"/>
    <w:rsid w:val="00A3088A"/>
    <w:rsid w:val="00A3180A"/>
    <w:rsid w:val="00A3183A"/>
    <w:rsid w:val="00A31AC6"/>
    <w:rsid w:val="00A31B8E"/>
    <w:rsid w:val="00A31EB7"/>
    <w:rsid w:val="00A32154"/>
    <w:rsid w:val="00A328A9"/>
    <w:rsid w:val="00A32980"/>
    <w:rsid w:val="00A32AD8"/>
    <w:rsid w:val="00A330C0"/>
    <w:rsid w:val="00A33D68"/>
    <w:rsid w:val="00A3472A"/>
    <w:rsid w:val="00A34915"/>
    <w:rsid w:val="00A349A2"/>
    <w:rsid w:val="00A352C9"/>
    <w:rsid w:val="00A35625"/>
    <w:rsid w:val="00A3590B"/>
    <w:rsid w:val="00A35A6B"/>
    <w:rsid w:val="00A36038"/>
    <w:rsid w:val="00A36CED"/>
    <w:rsid w:val="00A36EF0"/>
    <w:rsid w:val="00A376FA"/>
    <w:rsid w:val="00A40112"/>
    <w:rsid w:val="00A402CF"/>
    <w:rsid w:val="00A40916"/>
    <w:rsid w:val="00A40CE9"/>
    <w:rsid w:val="00A40F16"/>
    <w:rsid w:val="00A40FC0"/>
    <w:rsid w:val="00A413AC"/>
    <w:rsid w:val="00A419F5"/>
    <w:rsid w:val="00A41A73"/>
    <w:rsid w:val="00A437F2"/>
    <w:rsid w:val="00A43B81"/>
    <w:rsid w:val="00A4419F"/>
    <w:rsid w:val="00A4422C"/>
    <w:rsid w:val="00A44325"/>
    <w:rsid w:val="00A4444E"/>
    <w:rsid w:val="00A44537"/>
    <w:rsid w:val="00A44685"/>
    <w:rsid w:val="00A44A92"/>
    <w:rsid w:val="00A44EB5"/>
    <w:rsid w:val="00A45996"/>
    <w:rsid w:val="00A45ACF"/>
    <w:rsid w:val="00A46784"/>
    <w:rsid w:val="00A47E70"/>
    <w:rsid w:val="00A507A1"/>
    <w:rsid w:val="00A5099A"/>
    <w:rsid w:val="00A51925"/>
    <w:rsid w:val="00A520A2"/>
    <w:rsid w:val="00A527CB"/>
    <w:rsid w:val="00A52948"/>
    <w:rsid w:val="00A53461"/>
    <w:rsid w:val="00A53FAA"/>
    <w:rsid w:val="00A541FB"/>
    <w:rsid w:val="00A546D9"/>
    <w:rsid w:val="00A55128"/>
    <w:rsid w:val="00A55835"/>
    <w:rsid w:val="00A55FFC"/>
    <w:rsid w:val="00A56857"/>
    <w:rsid w:val="00A570EF"/>
    <w:rsid w:val="00A57766"/>
    <w:rsid w:val="00A5794B"/>
    <w:rsid w:val="00A57AFA"/>
    <w:rsid w:val="00A60FA4"/>
    <w:rsid w:val="00A61D78"/>
    <w:rsid w:val="00A62232"/>
    <w:rsid w:val="00A625B7"/>
    <w:rsid w:val="00A62B37"/>
    <w:rsid w:val="00A62B6D"/>
    <w:rsid w:val="00A63200"/>
    <w:rsid w:val="00A632B7"/>
    <w:rsid w:val="00A632EB"/>
    <w:rsid w:val="00A638C7"/>
    <w:rsid w:val="00A63C72"/>
    <w:rsid w:val="00A64025"/>
    <w:rsid w:val="00A64090"/>
    <w:rsid w:val="00A640F0"/>
    <w:rsid w:val="00A64D1E"/>
    <w:rsid w:val="00A64F6B"/>
    <w:rsid w:val="00A65D00"/>
    <w:rsid w:val="00A6623D"/>
    <w:rsid w:val="00A66628"/>
    <w:rsid w:val="00A66869"/>
    <w:rsid w:val="00A6710F"/>
    <w:rsid w:val="00A671CE"/>
    <w:rsid w:val="00A67649"/>
    <w:rsid w:val="00A67704"/>
    <w:rsid w:val="00A677DD"/>
    <w:rsid w:val="00A70DFD"/>
    <w:rsid w:val="00A71090"/>
    <w:rsid w:val="00A71F81"/>
    <w:rsid w:val="00A71FE2"/>
    <w:rsid w:val="00A7250A"/>
    <w:rsid w:val="00A725DB"/>
    <w:rsid w:val="00A72DE1"/>
    <w:rsid w:val="00A730E8"/>
    <w:rsid w:val="00A73BFE"/>
    <w:rsid w:val="00A740DE"/>
    <w:rsid w:val="00A742DA"/>
    <w:rsid w:val="00A74327"/>
    <w:rsid w:val="00A7434F"/>
    <w:rsid w:val="00A74858"/>
    <w:rsid w:val="00A749B9"/>
    <w:rsid w:val="00A75AA7"/>
    <w:rsid w:val="00A75E83"/>
    <w:rsid w:val="00A760C0"/>
    <w:rsid w:val="00A7613D"/>
    <w:rsid w:val="00A766B8"/>
    <w:rsid w:val="00A76980"/>
    <w:rsid w:val="00A76FF1"/>
    <w:rsid w:val="00A80C11"/>
    <w:rsid w:val="00A80C72"/>
    <w:rsid w:val="00A81165"/>
    <w:rsid w:val="00A816D2"/>
    <w:rsid w:val="00A81779"/>
    <w:rsid w:val="00A81C95"/>
    <w:rsid w:val="00A8205B"/>
    <w:rsid w:val="00A8255B"/>
    <w:rsid w:val="00A82733"/>
    <w:rsid w:val="00A82CE3"/>
    <w:rsid w:val="00A82EE1"/>
    <w:rsid w:val="00A82FD7"/>
    <w:rsid w:val="00A8322D"/>
    <w:rsid w:val="00A83254"/>
    <w:rsid w:val="00A83501"/>
    <w:rsid w:val="00A83927"/>
    <w:rsid w:val="00A83E7D"/>
    <w:rsid w:val="00A83ED4"/>
    <w:rsid w:val="00A845F5"/>
    <w:rsid w:val="00A8565B"/>
    <w:rsid w:val="00A862A4"/>
    <w:rsid w:val="00A863EE"/>
    <w:rsid w:val="00A86C1F"/>
    <w:rsid w:val="00A87200"/>
    <w:rsid w:val="00A87642"/>
    <w:rsid w:val="00A879FD"/>
    <w:rsid w:val="00A87F21"/>
    <w:rsid w:val="00A90899"/>
    <w:rsid w:val="00A90DBF"/>
    <w:rsid w:val="00A91FF6"/>
    <w:rsid w:val="00A920EF"/>
    <w:rsid w:val="00A92300"/>
    <w:rsid w:val="00A928E5"/>
    <w:rsid w:val="00A92BC7"/>
    <w:rsid w:val="00A92CEA"/>
    <w:rsid w:val="00A9326F"/>
    <w:rsid w:val="00A934D0"/>
    <w:rsid w:val="00A93B64"/>
    <w:rsid w:val="00A93BAE"/>
    <w:rsid w:val="00A94392"/>
    <w:rsid w:val="00A94878"/>
    <w:rsid w:val="00A948A1"/>
    <w:rsid w:val="00A952AE"/>
    <w:rsid w:val="00A95754"/>
    <w:rsid w:val="00A95A85"/>
    <w:rsid w:val="00A95D4D"/>
    <w:rsid w:val="00A96294"/>
    <w:rsid w:val="00A9721B"/>
    <w:rsid w:val="00A977EA"/>
    <w:rsid w:val="00A97C7D"/>
    <w:rsid w:val="00A97E1D"/>
    <w:rsid w:val="00AA009B"/>
    <w:rsid w:val="00AA00AC"/>
    <w:rsid w:val="00AA02AF"/>
    <w:rsid w:val="00AA08A0"/>
    <w:rsid w:val="00AA13CC"/>
    <w:rsid w:val="00AA201D"/>
    <w:rsid w:val="00AA230E"/>
    <w:rsid w:val="00AA2388"/>
    <w:rsid w:val="00AA2F12"/>
    <w:rsid w:val="00AA3A7F"/>
    <w:rsid w:val="00AA494A"/>
    <w:rsid w:val="00AA4C5E"/>
    <w:rsid w:val="00AA6C73"/>
    <w:rsid w:val="00AA73DA"/>
    <w:rsid w:val="00AA7C70"/>
    <w:rsid w:val="00AA7DFA"/>
    <w:rsid w:val="00AB057B"/>
    <w:rsid w:val="00AB0E60"/>
    <w:rsid w:val="00AB11C6"/>
    <w:rsid w:val="00AB1AF9"/>
    <w:rsid w:val="00AB1D4C"/>
    <w:rsid w:val="00AB1DEC"/>
    <w:rsid w:val="00AB1F4F"/>
    <w:rsid w:val="00AB2179"/>
    <w:rsid w:val="00AB2595"/>
    <w:rsid w:val="00AB2867"/>
    <w:rsid w:val="00AB2A1A"/>
    <w:rsid w:val="00AB2F28"/>
    <w:rsid w:val="00AB3465"/>
    <w:rsid w:val="00AB3629"/>
    <w:rsid w:val="00AB37CE"/>
    <w:rsid w:val="00AB3FE5"/>
    <w:rsid w:val="00AB4399"/>
    <w:rsid w:val="00AB4891"/>
    <w:rsid w:val="00AB502E"/>
    <w:rsid w:val="00AB5522"/>
    <w:rsid w:val="00AB5798"/>
    <w:rsid w:val="00AB6200"/>
    <w:rsid w:val="00AB64F7"/>
    <w:rsid w:val="00AB6524"/>
    <w:rsid w:val="00AB6D89"/>
    <w:rsid w:val="00AB7302"/>
    <w:rsid w:val="00AC01E1"/>
    <w:rsid w:val="00AC036D"/>
    <w:rsid w:val="00AC09E7"/>
    <w:rsid w:val="00AC111D"/>
    <w:rsid w:val="00AC21C0"/>
    <w:rsid w:val="00AC2893"/>
    <w:rsid w:val="00AC2B26"/>
    <w:rsid w:val="00AC3213"/>
    <w:rsid w:val="00AC32AC"/>
    <w:rsid w:val="00AC32E3"/>
    <w:rsid w:val="00AC39A2"/>
    <w:rsid w:val="00AC4067"/>
    <w:rsid w:val="00AC6137"/>
    <w:rsid w:val="00AC6156"/>
    <w:rsid w:val="00AC6556"/>
    <w:rsid w:val="00AC6749"/>
    <w:rsid w:val="00AC704C"/>
    <w:rsid w:val="00AC7376"/>
    <w:rsid w:val="00AC7FDF"/>
    <w:rsid w:val="00AD0483"/>
    <w:rsid w:val="00AD0624"/>
    <w:rsid w:val="00AD09B0"/>
    <w:rsid w:val="00AD0B46"/>
    <w:rsid w:val="00AD0FAF"/>
    <w:rsid w:val="00AD117F"/>
    <w:rsid w:val="00AD118C"/>
    <w:rsid w:val="00AD1651"/>
    <w:rsid w:val="00AD1841"/>
    <w:rsid w:val="00AD25BA"/>
    <w:rsid w:val="00AD299B"/>
    <w:rsid w:val="00AD2B23"/>
    <w:rsid w:val="00AD34E1"/>
    <w:rsid w:val="00AD350D"/>
    <w:rsid w:val="00AD3913"/>
    <w:rsid w:val="00AD393D"/>
    <w:rsid w:val="00AD3B6A"/>
    <w:rsid w:val="00AD3CE5"/>
    <w:rsid w:val="00AD3DE6"/>
    <w:rsid w:val="00AD42E1"/>
    <w:rsid w:val="00AD482F"/>
    <w:rsid w:val="00AD4F22"/>
    <w:rsid w:val="00AD530D"/>
    <w:rsid w:val="00AD6769"/>
    <w:rsid w:val="00AD6BC1"/>
    <w:rsid w:val="00AD720F"/>
    <w:rsid w:val="00AE0052"/>
    <w:rsid w:val="00AE0111"/>
    <w:rsid w:val="00AE036B"/>
    <w:rsid w:val="00AE051C"/>
    <w:rsid w:val="00AE12A6"/>
    <w:rsid w:val="00AE16B9"/>
    <w:rsid w:val="00AE20D4"/>
    <w:rsid w:val="00AE2325"/>
    <w:rsid w:val="00AE23E7"/>
    <w:rsid w:val="00AE2673"/>
    <w:rsid w:val="00AE2AC9"/>
    <w:rsid w:val="00AE2CC3"/>
    <w:rsid w:val="00AE2DDF"/>
    <w:rsid w:val="00AE30CF"/>
    <w:rsid w:val="00AE33C0"/>
    <w:rsid w:val="00AE3475"/>
    <w:rsid w:val="00AE361D"/>
    <w:rsid w:val="00AE37BD"/>
    <w:rsid w:val="00AE4202"/>
    <w:rsid w:val="00AE4620"/>
    <w:rsid w:val="00AE5600"/>
    <w:rsid w:val="00AE5DBF"/>
    <w:rsid w:val="00AE6035"/>
    <w:rsid w:val="00AE63A0"/>
    <w:rsid w:val="00AE691E"/>
    <w:rsid w:val="00AE69D2"/>
    <w:rsid w:val="00AE6A0E"/>
    <w:rsid w:val="00AE6F49"/>
    <w:rsid w:val="00AE757C"/>
    <w:rsid w:val="00AE7E79"/>
    <w:rsid w:val="00AE7E85"/>
    <w:rsid w:val="00AE7EA7"/>
    <w:rsid w:val="00AF0536"/>
    <w:rsid w:val="00AF07C4"/>
    <w:rsid w:val="00AF1698"/>
    <w:rsid w:val="00AF1890"/>
    <w:rsid w:val="00AF1EDA"/>
    <w:rsid w:val="00AF2640"/>
    <w:rsid w:val="00AF26F3"/>
    <w:rsid w:val="00AF31D5"/>
    <w:rsid w:val="00AF3473"/>
    <w:rsid w:val="00AF412A"/>
    <w:rsid w:val="00AF45CD"/>
    <w:rsid w:val="00AF45F4"/>
    <w:rsid w:val="00AF4A07"/>
    <w:rsid w:val="00AF4D09"/>
    <w:rsid w:val="00AF4E18"/>
    <w:rsid w:val="00AF54C2"/>
    <w:rsid w:val="00AF7515"/>
    <w:rsid w:val="00AF75BC"/>
    <w:rsid w:val="00AF7ACF"/>
    <w:rsid w:val="00B00341"/>
    <w:rsid w:val="00B010E3"/>
    <w:rsid w:val="00B0198A"/>
    <w:rsid w:val="00B01BA4"/>
    <w:rsid w:val="00B01C1D"/>
    <w:rsid w:val="00B01D5E"/>
    <w:rsid w:val="00B039EC"/>
    <w:rsid w:val="00B04537"/>
    <w:rsid w:val="00B04DC5"/>
    <w:rsid w:val="00B04FDC"/>
    <w:rsid w:val="00B0550E"/>
    <w:rsid w:val="00B05534"/>
    <w:rsid w:val="00B0609B"/>
    <w:rsid w:val="00B06531"/>
    <w:rsid w:val="00B06D52"/>
    <w:rsid w:val="00B07449"/>
    <w:rsid w:val="00B075E1"/>
    <w:rsid w:val="00B076EB"/>
    <w:rsid w:val="00B07ABB"/>
    <w:rsid w:val="00B07FFB"/>
    <w:rsid w:val="00B106E5"/>
    <w:rsid w:val="00B10D30"/>
    <w:rsid w:val="00B11D6A"/>
    <w:rsid w:val="00B11E3D"/>
    <w:rsid w:val="00B1209D"/>
    <w:rsid w:val="00B12191"/>
    <w:rsid w:val="00B12634"/>
    <w:rsid w:val="00B126A6"/>
    <w:rsid w:val="00B12C7F"/>
    <w:rsid w:val="00B13099"/>
    <w:rsid w:val="00B131CC"/>
    <w:rsid w:val="00B13226"/>
    <w:rsid w:val="00B134CB"/>
    <w:rsid w:val="00B13CBD"/>
    <w:rsid w:val="00B140DB"/>
    <w:rsid w:val="00B14B7E"/>
    <w:rsid w:val="00B15481"/>
    <w:rsid w:val="00B159B6"/>
    <w:rsid w:val="00B15ABB"/>
    <w:rsid w:val="00B15B9E"/>
    <w:rsid w:val="00B15C02"/>
    <w:rsid w:val="00B163B8"/>
    <w:rsid w:val="00B16543"/>
    <w:rsid w:val="00B1690B"/>
    <w:rsid w:val="00B16A7A"/>
    <w:rsid w:val="00B16FD7"/>
    <w:rsid w:val="00B174FB"/>
    <w:rsid w:val="00B178FE"/>
    <w:rsid w:val="00B17FD1"/>
    <w:rsid w:val="00B20E35"/>
    <w:rsid w:val="00B21279"/>
    <w:rsid w:val="00B217AF"/>
    <w:rsid w:val="00B21E5B"/>
    <w:rsid w:val="00B227A3"/>
    <w:rsid w:val="00B22C86"/>
    <w:rsid w:val="00B2333A"/>
    <w:rsid w:val="00B235F4"/>
    <w:rsid w:val="00B236E1"/>
    <w:rsid w:val="00B23D17"/>
    <w:rsid w:val="00B244B3"/>
    <w:rsid w:val="00B2463D"/>
    <w:rsid w:val="00B2486F"/>
    <w:rsid w:val="00B2512F"/>
    <w:rsid w:val="00B2553F"/>
    <w:rsid w:val="00B25803"/>
    <w:rsid w:val="00B25B56"/>
    <w:rsid w:val="00B25DAB"/>
    <w:rsid w:val="00B26195"/>
    <w:rsid w:val="00B26210"/>
    <w:rsid w:val="00B26231"/>
    <w:rsid w:val="00B264AA"/>
    <w:rsid w:val="00B269A8"/>
    <w:rsid w:val="00B27C79"/>
    <w:rsid w:val="00B27F67"/>
    <w:rsid w:val="00B27F94"/>
    <w:rsid w:val="00B300B1"/>
    <w:rsid w:val="00B30D09"/>
    <w:rsid w:val="00B30F32"/>
    <w:rsid w:val="00B31942"/>
    <w:rsid w:val="00B31E2B"/>
    <w:rsid w:val="00B31ED2"/>
    <w:rsid w:val="00B326B5"/>
    <w:rsid w:val="00B3276C"/>
    <w:rsid w:val="00B32A9B"/>
    <w:rsid w:val="00B32DD5"/>
    <w:rsid w:val="00B32FE3"/>
    <w:rsid w:val="00B330A5"/>
    <w:rsid w:val="00B3360C"/>
    <w:rsid w:val="00B33A20"/>
    <w:rsid w:val="00B3402E"/>
    <w:rsid w:val="00B3431F"/>
    <w:rsid w:val="00B344B7"/>
    <w:rsid w:val="00B347E8"/>
    <w:rsid w:val="00B348F7"/>
    <w:rsid w:val="00B34A43"/>
    <w:rsid w:val="00B34DC6"/>
    <w:rsid w:val="00B34FB1"/>
    <w:rsid w:val="00B350F6"/>
    <w:rsid w:val="00B35241"/>
    <w:rsid w:val="00B35423"/>
    <w:rsid w:val="00B35CC0"/>
    <w:rsid w:val="00B37521"/>
    <w:rsid w:val="00B4022D"/>
    <w:rsid w:val="00B409F3"/>
    <w:rsid w:val="00B40ABD"/>
    <w:rsid w:val="00B40BA4"/>
    <w:rsid w:val="00B40D8A"/>
    <w:rsid w:val="00B41217"/>
    <w:rsid w:val="00B4140D"/>
    <w:rsid w:val="00B4141A"/>
    <w:rsid w:val="00B42C21"/>
    <w:rsid w:val="00B42D10"/>
    <w:rsid w:val="00B42E9C"/>
    <w:rsid w:val="00B4374E"/>
    <w:rsid w:val="00B43F6D"/>
    <w:rsid w:val="00B44423"/>
    <w:rsid w:val="00B44656"/>
    <w:rsid w:val="00B4468A"/>
    <w:rsid w:val="00B44A1E"/>
    <w:rsid w:val="00B4519F"/>
    <w:rsid w:val="00B451AA"/>
    <w:rsid w:val="00B4548A"/>
    <w:rsid w:val="00B45A16"/>
    <w:rsid w:val="00B46510"/>
    <w:rsid w:val="00B46AC0"/>
    <w:rsid w:val="00B46B78"/>
    <w:rsid w:val="00B46EA5"/>
    <w:rsid w:val="00B47C0A"/>
    <w:rsid w:val="00B47FDC"/>
    <w:rsid w:val="00B50132"/>
    <w:rsid w:val="00B5053A"/>
    <w:rsid w:val="00B50621"/>
    <w:rsid w:val="00B50707"/>
    <w:rsid w:val="00B50F65"/>
    <w:rsid w:val="00B51671"/>
    <w:rsid w:val="00B517A1"/>
    <w:rsid w:val="00B51C37"/>
    <w:rsid w:val="00B528C4"/>
    <w:rsid w:val="00B52B4D"/>
    <w:rsid w:val="00B52D23"/>
    <w:rsid w:val="00B5303D"/>
    <w:rsid w:val="00B531A5"/>
    <w:rsid w:val="00B53817"/>
    <w:rsid w:val="00B53942"/>
    <w:rsid w:val="00B53B1B"/>
    <w:rsid w:val="00B53DBF"/>
    <w:rsid w:val="00B544DC"/>
    <w:rsid w:val="00B54586"/>
    <w:rsid w:val="00B54C92"/>
    <w:rsid w:val="00B54CA4"/>
    <w:rsid w:val="00B55129"/>
    <w:rsid w:val="00B557B2"/>
    <w:rsid w:val="00B55E48"/>
    <w:rsid w:val="00B55FE6"/>
    <w:rsid w:val="00B56CC6"/>
    <w:rsid w:val="00B6023C"/>
    <w:rsid w:val="00B60D47"/>
    <w:rsid w:val="00B610B7"/>
    <w:rsid w:val="00B61343"/>
    <w:rsid w:val="00B614F8"/>
    <w:rsid w:val="00B619BE"/>
    <w:rsid w:val="00B61D9A"/>
    <w:rsid w:val="00B61FEB"/>
    <w:rsid w:val="00B625C5"/>
    <w:rsid w:val="00B626DC"/>
    <w:rsid w:val="00B63631"/>
    <w:rsid w:val="00B63AB3"/>
    <w:rsid w:val="00B63C4E"/>
    <w:rsid w:val="00B63CBE"/>
    <w:rsid w:val="00B64038"/>
    <w:rsid w:val="00B642D5"/>
    <w:rsid w:val="00B64584"/>
    <w:rsid w:val="00B64C3C"/>
    <w:rsid w:val="00B64E26"/>
    <w:rsid w:val="00B64F8F"/>
    <w:rsid w:val="00B65370"/>
    <w:rsid w:val="00B65D46"/>
    <w:rsid w:val="00B65EF1"/>
    <w:rsid w:val="00B6650E"/>
    <w:rsid w:val="00B667C5"/>
    <w:rsid w:val="00B67496"/>
    <w:rsid w:val="00B67E51"/>
    <w:rsid w:val="00B67F4B"/>
    <w:rsid w:val="00B67FC0"/>
    <w:rsid w:val="00B704CB"/>
    <w:rsid w:val="00B705D1"/>
    <w:rsid w:val="00B7130D"/>
    <w:rsid w:val="00B71387"/>
    <w:rsid w:val="00B718B2"/>
    <w:rsid w:val="00B719E3"/>
    <w:rsid w:val="00B71ED2"/>
    <w:rsid w:val="00B71F0A"/>
    <w:rsid w:val="00B72130"/>
    <w:rsid w:val="00B7221F"/>
    <w:rsid w:val="00B72ACF"/>
    <w:rsid w:val="00B73098"/>
    <w:rsid w:val="00B746DA"/>
    <w:rsid w:val="00B7529A"/>
    <w:rsid w:val="00B755BB"/>
    <w:rsid w:val="00B75A4C"/>
    <w:rsid w:val="00B76495"/>
    <w:rsid w:val="00B765CC"/>
    <w:rsid w:val="00B7697A"/>
    <w:rsid w:val="00B76A40"/>
    <w:rsid w:val="00B76B6E"/>
    <w:rsid w:val="00B76D05"/>
    <w:rsid w:val="00B76DBF"/>
    <w:rsid w:val="00B76F81"/>
    <w:rsid w:val="00B774BA"/>
    <w:rsid w:val="00B77537"/>
    <w:rsid w:val="00B77708"/>
    <w:rsid w:val="00B77893"/>
    <w:rsid w:val="00B77DB6"/>
    <w:rsid w:val="00B77E8C"/>
    <w:rsid w:val="00B77F3E"/>
    <w:rsid w:val="00B80586"/>
    <w:rsid w:val="00B8063A"/>
    <w:rsid w:val="00B806B6"/>
    <w:rsid w:val="00B808CE"/>
    <w:rsid w:val="00B80A88"/>
    <w:rsid w:val="00B80FF9"/>
    <w:rsid w:val="00B81529"/>
    <w:rsid w:val="00B81AED"/>
    <w:rsid w:val="00B8244B"/>
    <w:rsid w:val="00B82661"/>
    <w:rsid w:val="00B827AB"/>
    <w:rsid w:val="00B82E23"/>
    <w:rsid w:val="00B831E8"/>
    <w:rsid w:val="00B83BC7"/>
    <w:rsid w:val="00B83F14"/>
    <w:rsid w:val="00B84852"/>
    <w:rsid w:val="00B854E1"/>
    <w:rsid w:val="00B85BE9"/>
    <w:rsid w:val="00B86576"/>
    <w:rsid w:val="00B865B8"/>
    <w:rsid w:val="00B87751"/>
    <w:rsid w:val="00B877FE"/>
    <w:rsid w:val="00B87873"/>
    <w:rsid w:val="00B9005E"/>
    <w:rsid w:val="00B90503"/>
    <w:rsid w:val="00B9063E"/>
    <w:rsid w:val="00B908BF"/>
    <w:rsid w:val="00B908E5"/>
    <w:rsid w:val="00B90FD9"/>
    <w:rsid w:val="00B9128B"/>
    <w:rsid w:val="00B912EF"/>
    <w:rsid w:val="00B9143B"/>
    <w:rsid w:val="00B91907"/>
    <w:rsid w:val="00B92DED"/>
    <w:rsid w:val="00B93D8B"/>
    <w:rsid w:val="00B94269"/>
    <w:rsid w:val="00B94317"/>
    <w:rsid w:val="00B94F76"/>
    <w:rsid w:val="00B959A2"/>
    <w:rsid w:val="00B95A69"/>
    <w:rsid w:val="00B965C8"/>
    <w:rsid w:val="00B970CE"/>
    <w:rsid w:val="00B97C5D"/>
    <w:rsid w:val="00B97FAD"/>
    <w:rsid w:val="00BA030D"/>
    <w:rsid w:val="00BA03B0"/>
    <w:rsid w:val="00BA06E3"/>
    <w:rsid w:val="00BA0C8C"/>
    <w:rsid w:val="00BA0FC8"/>
    <w:rsid w:val="00BA109A"/>
    <w:rsid w:val="00BA1642"/>
    <w:rsid w:val="00BA2885"/>
    <w:rsid w:val="00BA28CF"/>
    <w:rsid w:val="00BA331C"/>
    <w:rsid w:val="00BA3349"/>
    <w:rsid w:val="00BA350E"/>
    <w:rsid w:val="00BA3CA4"/>
    <w:rsid w:val="00BA3EC2"/>
    <w:rsid w:val="00BA3F7C"/>
    <w:rsid w:val="00BA4414"/>
    <w:rsid w:val="00BA4A56"/>
    <w:rsid w:val="00BA4FB5"/>
    <w:rsid w:val="00BA5692"/>
    <w:rsid w:val="00BA5AAA"/>
    <w:rsid w:val="00BA6018"/>
    <w:rsid w:val="00BA60A8"/>
    <w:rsid w:val="00BA6743"/>
    <w:rsid w:val="00BA6D64"/>
    <w:rsid w:val="00BB0AD4"/>
    <w:rsid w:val="00BB0E91"/>
    <w:rsid w:val="00BB0F64"/>
    <w:rsid w:val="00BB11E8"/>
    <w:rsid w:val="00BB1208"/>
    <w:rsid w:val="00BB2510"/>
    <w:rsid w:val="00BB26DA"/>
    <w:rsid w:val="00BB3120"/>
    <w:rsid w:val="00BB399B"/>
    <w:rsid w:val="00BB3B08"/>
    <w:rsid w:val="00BB3B89"/>
    <w:rsid w:val="00BB3F36"/>
    <w:rsid w:val="00BB4C35"/>
    <w:rsid w:val="00BB4CBA"/>
    <w:rsid w:val="00BB5103"/>
    <w:rsid w:val="00BB5613"/>
    <w:rsid w:val="00BB5678"/>
    <w:rsid w:val="00BB5A27"/>
    <w:rsid w:val="00BB5C58"/>
    <w:rsid w:val="00BB5E70"/>
    <w:rsid w:val="00BB5F3E"/>
    <w:rsid w:val="00BB63C3"/>
    <w:rsid w:val="00BB6430"/>
    <w:rsid w:val="00BB6A53"/>
    <w:rsid w:val="00BB6AF5"/>
    <w:rsid w:val="00BB6B31"/>
    <w:rsid w:val="00BB759A"/>
    <w:rsid w:val="00BB7B70"/>
    <w:rsid w:val="00BC05D3"/>
    <w:rsid w:val="00BC091D"/>
    <w:rsid w:val="00BC12B0"/>
    <w:rsid w:val="00BC15A4"/>
    <w:rsid w:val="00BC1F0F"/>
    <w:rsid w:val="00BC1FE8"/>
    <w:rsid w:val="00BC2D97"/>
    <w:rsid w:val="00BC2DB5"/>
    <w:rsid w:val="00BC328F"/>
    <w:rsid w:val="00BC33D2"/>
    <w:rsid w:val="00BC35B5"/>
    <w:rsid w:val="00BC35EB"/>
    <w:rsid w:val="00BC381B"/>
    <w:rsid w:val="00BC39FF"/>
    <w:rsid w:val="00BC3C36"/>
    <w:rsid w:val="00BC3CE5"/>
    <w:rsid w:val="00BC3DA8"/>
    <w:rsid w:val="00BC4269"/>
    <w:rsid w:val="00BC472F"/>
    <w:rsid w:val="00BC4A34"/>
    <w:rsid w:val="00BC4ABF"/>
    <w:rsid w:val="00BC5403"/>
    <w:rsid w:val="00BC5AC5"/>
    <w:rsid w:val="00BC6195"/>
    <w:rsid w:val="00BC6902"/>
    <w:rsid w:val="00BC6A1A"/>
    <w:rsid w:val="00BC6AE9"/>
    <w:rsid w:val="00BC6B50"/>
    <w:rsid w:val="00BC6C4E"/>
    <w:rsid w:val="00BC6ED3"/>
    <w:rsid w:val="00BC7105"/>
    <w:rsid w:val="00BC7455"/>
    <w:rsid w:val="00BC7C11"/>
    <w:rsid w:val="00BD0543"/>
    <w:rsid w:val="00BD0C4D"/>
    <w:rsid w:val="00BD0E0B"/>
    <w:rsid w:val="00BD0E19"/>
    <w:rsid w:val="00BD10BE"/>
    <w:rsid w:val="00BD11C2"/>
    <w:rsid w:val="00BD13D2"/>
    <w:rsid w:val="00BD1831"/>
    <w:rsid w:val="00BD1AC4"/>
    <w:rsid w:val="00BD1D93"/>
    <w:rsid w:val="00BD2069"/>
    <w:rsid w:val="00BD2560"/>
    <w:rsid w:val="00BD25F0"/>
    <w:rsid w:val="00BD279D"/>
    <w:rsid w:val="00BD28C9"/>
    <w:rsid w:val="00BD2B1E"/>
    <w:rsid w:val="00BD2EC1"/>
    <w:rsid w:val="00BD36FB"/>
    <w:rsid w:val="00BD4C0C"/>
    <w:rsid w:val="00BD5303"/>
    <w:rsid w:val="00BD570F"/>
    <w:rsid w:val="00BD5AE8"/>
    <w:rsid w:val="00BD5E3C"/>
    <w:rsid w:val="00BD5F49"/>
    <w:rsid w:val="00BD64F8"/>
    <w:rsid w:val="00BD662A"/>
    <w:rsid w:val="00BD6F1C"/>
    <w:rsid w:val="00BD7114"/>
    <w:rsid w:val="00BE07FF"/>
    <w:rsid w:val="00BE0A63"/>
    <w:rsid w:val="00BE0A85"/>
    <w:rsid w:val="00BE0F99"/>
    <w:rsid w:val="00BE0FD3"/>
    <w:rsid w:val="00BE1795"/>
    <w:rsid w:val="00BE1993"/>
    <w:rsid w:val="00BE1C85"/>
    <w:rsid w:val="00BE20F8"/>
    <w:rsid w:val="00BE2DAB"/>
    <w:rsid w:val="00BE3070"/>
    <w:rsid w:val="00BE3884"/>
    <w:rsid w:val="00BE3BE3"/>
    <w:rsid w:val="00BE4185"/>
    <w:rsid w:val="00BE4871"/>
    <w:rsid w:val="00BE50CD"/>
    <w:rsid w:val="00BE52BB"/>
    <w:rsid w:val="00BE569A"/>
    <w:rsid w:val="00BE5E26"/>
    <w:rsid w:val="00BE698C"/>
    <w:rsid w:val="00BE7509"/>
    <w:rsid w:val="00BE77A9"/>
    <w:rsid w:val="00BE789D"/>
    <w:rsid w:val="00BE7E72"/>
    <w:rsid w:val="00BF1125"/>
    <w:rsid w:val="00BF15F6"/>
    <w:rsid w:val="00BF1759"/>
    <w:rsid w:val="00BF2039"/>
    <w:rsid w:val="00BF21C3"/>
    <w:rsid w:val="00BF2409"/>
    <w:rsid w:val="00BF26F3"/>
    <w:rsid w:val="00BF2782"/>
    <w:rsid w:val="00BF27E1"/>
    <w:rsid w:val="00BF3508"/>
    <w:rsid w:val="00BF3830"/>
    <w:rsid w:val="00BF394D"/>
    <w:rsid w:val="00BF3A83"/>
    <w:rsid w:val="00BF3C89"/>
    <w:rsid w:val="00BF3DEB"/>
    <w:rsid w:val="00BF5A3A"/>
    <w:rsid w:val="00BF6172"/>
    <w:rsid w:val="00BF639F"/>
    <w:rsid w:val="00BF66B5"/>
    <w:rsid w:val="00BF67AB"/>
    <w:rsid w:val="00BF71AA"/>
    <w:rsid w:val="00BF7CFF"/>
    <w:rsid w:val="00C0018C"/>
    <w:rsid w:val="00C004A4"/>
    <w:rsid w:val="00C0058C"/>
    <w:rsid w:val="00C0120B"/>
    <w:rsid w:val="00C0145F"/>
    <w:rsid w:val="00C01923"/>
    <w:rsid w:val="00C01E83"/>
    <w:rsid w:val="00C02321"/>
    <w:rsid w:val="00C0274C"/>
    <w:rsid w:val="00C030FF"/>
    <w:rsid w:val="00C031EB"/>
    <w:rsid w:val="00C03917"/>
    <w:rsid w:val="00C03BF1"/>
    <w:rsid w:val="00C04139"/>
    <w:rsid w:val="00C042AF"/>
    <w:rsid w:val="00C042E6"/>
    <w:rsid w:val="00C04B45"/>
    <w:rsid w:val="00C053FC"/>
    <w:rsid w:val="00C06126"/>
    <w:rsid w:val="00C06730"/>
    <w:rsid w:val="00C06950"/>
    <w:rsid w:val="00C06C41"/>
    <w:rsid w:val="00C076A3"/>
    <w:rsid w:val="00C07D75"/>
    <w:rsid w:val="00C10105"/>
    <w:rsid w:val="00C10701"/>
    <w:rsid w:val="00C10851"/>
    <w:rsid w:val="00C10870"/>
    <w:rsid w:val="00C11121"/>
    <w:rsid w:val="00C11712"/>
    <w:rsid w:val="00C118E0"/>
    <w:rsid w:val="00C121FE"/>
    <w:rsid w:val="00C1220C"/>
    <w:rsid w:val="00C12497"/>
    <w:rsid w:val="00C1353D"/>
    <w:rsid w:val="00C136A6"/>
    <w:rsid w:val="00C138D6"/>
    <w:rsid w:val="00C13C22"/>
    <w:rsid w:val="00C140AE"/>
    <w:rsid w:val="00C14A25"/>
    <w:rsid w:val="00C14FA5"/>
    <w:rsid w:val="00C15FE2"/>
    <w:rsid w:val="00C1623C"/>
    <w:rsid w:val="00C1667C"/>
    <w:rsid w:val="00C168C6"/>
    <w:rsid w:val="00C16A56"/>
    <w:rsid w:val="00C17684"/>
    <w:rsid w:val="00C17775"/>
    <w:rsid w:val="00C179A0"/>
    <w:rsid w:val="00C17D9F"/>
    <w:rsid w:val="00C17FB4"/>
    <w:rsid w:val="00C20182"/>
    <w:rsid w:val="00C20516"/>
    <w:rsid w:val="00C205EC"/>
    <w:rsid w:val="00C20F4E"/>
    <w:rsid w:val="00C21259"/>
    <w:rsid w:val="00C216FD"/>
    <w:rsid w:val="00C2230D"/>
    <w:rsid w:val="00C22470"/>
    <w:rsid w:val="00C228E3"/>
    <w:rsid w:val="00C2303A"/>
    <w:rsid w:val="00C23073"/>
    <w:rsid w:val="00C2325F"/>
    <w:rsid w:val="00C2412B"/>
    <w:rsid w:val="00C2448E"/>
    <w:rsid w:val="00C24A2C"/>
    <w:rsid w:val="00C24B6E"/>
    <w:rsid w:val="00C24DE6"/>
    <w:rsid w:val="00C24E1D"/>
    <w:rsid w:val="00C25221"/>
    <w:rsid w:val="00C252EC"/>
    <w:rsid w:val="00C25579"/>
    <w:rsid w:val="00C25D0B"/>
    <w:rsid w:val="00C260A1"/>
    <w:rsid w:val="00C26B53"/>
    <w:rsid w:val="00C30641"/>
    <w:rsid w:val="00C30895"/>
    <w:rsid w:val="00C308A6"/>
    <w:rsid w:val="00C308E5"/>
    <w:rsid w:val="00C30A03"/>
    <w:rsid w:val="00C312A3"/>
    <w:rsid w:val="00C317E0"/>
    <w:rsid w:val="00C322F9"/>
    <w:rsid w:val="00C32F9E"/>
    <w:rsid w:val="00C33600"/>
    <w:rsid w:val="00C33D2B"/>
    <w:rsid w:val="00C33F02"/>
    <w:rsid w:val="00C344DA"/>
    <w:rsid w:val="00C344DF"/>
    <w:rsid w:val="00C34EA0"/>
    <w:rsid w:val="00C35303"/>
    <w:rsid w:val="00C35443"/>
    <w:rsid w:val="00C3563C"/>
    <w:rsid w:val="00C357EB"/>
    <w:rsid w:val="00C35AA7"/>
    <w:rsid w:val="00C35BF3"/>
    <w:rsid w:val="00C35DAB"/>
    <w:rsid w:val="00C36305"/>
    <w:rsid w:val="00C367B1"/>
    <w:rsid w:val="00C36C41"/>
    <w:rsid w:val="00C36EE2"/>
    <w:rsid w:val="00C3723C"/>
    <w:rsid w:val="00C37A62"/>
    <w:rsid w:val="00C37F4F"/>
    <w:rsid w:val="00C401AA"/>
    <w:rsid w:val="00C402BB"/>
    <w:rsid w:val="00C40EF3"/>
    <w:rsid w:val="00C41E4B"/>
    <w:rsid w:val="00C42179"/>
    <w:rsid w:val="00C421C1"/>
    <w:rsid w:val="00C42AEA"/>
    <w:rsid w:val="00C42D5A"/>
    <w:rsid w:val="00C42D6F"/>
    <w:rsid w:val="00C43148"/>
    <w:rsid w:val="00C43332"/>
    <w:rsid w:val="00C43F7E"/>
    <w:rsid w:val="00C4539D"/>
    <w:rsid w:val="00C454E4"/>
    <w:rsid w:val="00C45879"/>
    <w:rsid w:val="00C458AC"/>
    <w:rsid w:val="00C4599A"/>
    <w:rsid w:val="00C45A6C"/>
    <w:rsid w:val="00C460F5"/>
    <w:rsid w:val="00C46AD5"/>
    <w:rsid w:val="00C4727C"/>
    <w:rsid w:val="00C4743A"/>
    <w:rsid w:val="00C474D1"/>
    <w:rsid w:val="00C475E6"/>
    <w:rsid w:val="00C47CA2"/>
    <w:rsid w:val="00C47F2E"/>
    <w:rsid w:val="00C50619"/>
    <w:rsid w:val="00C509DF"/>
    <w:rsid w:val="00C50F46"/>
    <w:rsid w:val="00C5113A"/>
    <w:rsid w:val="00C5160F"/>
    <w:rsid w:val="00C52735"/>
    <w:rsid w:val="00C52CA4"/>
    <w:rsid w:val="00C54370"/>
    <w:rsid w:val="00C5442E"/>
    <w:rsid w:val="00C54BC6"/>
    <w:rsid w:val="00C54BEB"/>
    <w:rsid w:val="00C54CA5"/>
    <w:rsid w:val="00C55163"/>
    <w:rsid w:val="00C5570B"/>
    <w:rsid w:val="00C5571D"/>
    <w:rsid w:val="00C55D04"/>
    <w:rsid w:val="00C560AF"/>
    <w:rsid w:val="00C560E4"/>
    <w:rsid w:val="00C56631"/>
    <w:rsid w:val="00C56C56"/>
    <w:rsid w:val="00C574BA"/>
    <w:rsid w:val="00C57E6E"/>
    <w:rsid w:val="00C600A1"/>
    <w:rsid w:val="00C604D9"/>
    <w:rsid w:val="00C60617"/>
    <w:rsid w:val="00C609E5"/>
    <w:rsid w:val="00C613E6"/>
    <w:rsid w:val="00C61C41"/>
    <w:rsid w:val="00C623D7"/>
    <w:rsid w:val="00C6290F"/>
    <w:rsid w:val="00C62B40"/>
    <w:rsid w:val="00C62EB0"/>
    <w:rsid w:val="00C63393"/>
    <w:rsid w:val="00C63735"/>
    <w:rsid w:val="00C63C1A"/>
    <w:rsid w:val="00C63F2B"/>
    <w:rsid w:val="00C63F57"/>
    <w:rsid w:val="00C64816"/>
    <w:rsid w:val="00C65963"/>
    <w:rsid w:val="00C65EBF"/>
    <w:rsid w:val="00C66343"/>
    <w:rsid w:val="00C665A9"/>
    <w:rsid w:val="00C66B7A"/>
    <w:rsid w:val="00C67253"/>
    <w:rsid w:val="00C673DC"/>
    <w:rsid w:val="00C6782F"/>
    <w:rsid w:val="00C67B92"/>
    <w:rsid w:val="00C70263"/>
    <w:rsid w:val="00C70563"/>
    <w:rsid w:val="00C7067E"/>
    <w:rsid w:val="00C70791"/>
    <w:rsid w:val="00C70929"/>
    <w:rsid w:val="00C716CA"/>
    <w:rsid w:val="00C71CB4"/>
    <w:rsid w:val="00C71E0A"/>
    <w:rsid w:val="00C7226F"/>
    <w:rsid w:val="00C722E6"/>
    <w:rsid w:val="00C73295"/>
    <w:rsid w:val="00C73655"/>
    <w:rsid w:val="00C73A46"/>
    <w:rsid w:val="00C73B8E"/>
    <w:rsid w:val="00C73C42"/>
    <w:rsid w:val="00C73C4E"/>
    <w:rsid w:val="00C7421F"/>
    <w:rsid w:val="00C74835"/>
    <w:rsid w:val="00C7493C"/>
    <w:rsid w:val="00C74B83"/>
    <w:rsid w:val="00C74F68"/>
    <w:rsid w:val="00C76875"/>
    <w:rsid w:val="00C769D1"/>
    <w:rsid w:val="00C76E22"/>
    <w:rsid w:val="00C771DB"/>
    <w:rsid w:val="00C774D3"/>
    <w:rsid w:val="00C7765B"/>
    <w:rsid w:val="00C7778F"/>
    <w:rsid w:val="00C8027C"/>
    <w:rsid w:val="00C806E9"/>
    <w:rsid w:val="00C809B9"/>
    <w:rsid w:val="00C81197"/>
    <w:rsid w:val="00C8197F"/>
    <w:rsid w:val="00C81D65"/>
    <w:rsid w:val="00C82122"/>
    <w:rsid w:val="00C82489"/>
    <w:rsid w:val="00C82BC4"/>
    <w:rsid w:val="00C82EDE"/>
    <w:rsid w:val="00C83013"/>
    <w:rsid w:val="00C83D15"/>
    <w:rsid w:val="00C84293"/>
    <w:rsid w:val="00C84ABD"/>
    <w:rsid w:val="00C84B9F"/>
    <w:rsid w:val="00C84DC4"/>
    <w:rsid w:val="00C84F15"/>
    <w:rsid w:val="00C84F95"/>
    <w:rsid w:val="00C85027"/>
    <w:rsid w:val="00C854A8"/>
    <w:rsid w:val="00C85755"/>
    <w:rsid w:val="00C860CA"/>
    <w:rsid w:val="00C862DE"/>
    <w:rsid w:val="00C863EF"/>
    <w:rsid w:val="00C86804"/>
    <w:rsid w:val="00C86957"/>
    <w:rsid w:val="00C86B08"/>
    <w:rsid w:val="00C87529"/>
    <w:rsid w:val="00C87FEC"/>
    <w:rsid w:val="00C90561"/>
    <w:rsid w:val="00C9095B"/>
    <w:rsid w:val="00C909FD"/>
    <w:rsid w:val="00C9170E"/>
    <w:rsid w:val="00C92086"/>
    <w:rsid w:val="00C92420"/>
    <w:rsid w:val="00C93080"/>
    <w:rsid w:val="00C931B5"/>
    <w:rsid w:val="00C94811"/>
    <w:rsid w:val="00C94D6E"/>
    <w:rsid w:val="00C94E9D"/>
    <w:rsid w:val="00C950A5"/>
    <w:rsid w:val="00C950C5"/>
    <w:rsid w:val="00C95985"/>
    <w:rsid w:val="00C95BF4"/>
    <w:rsid w:val="00C95C6D"/>
    <w:rsid w:val="00C95DEA"/>
    <w:rsid w:val="00C95E7A"/>
    <w:rsid w:val="00C96025"/>
    <w:rsid w:val="00C9636B"/>
    <w:rsid w:val="00C96475"/>
    <w:rsid w:val="00C96A00"/>
    <w:rsid w:val="00C96C3F"/>
    <w:rsid w:val="00C97130"/>
    <w:rsid w:val="00C976DE"/>
    <w:rsid w:val="00CA071F"/>
    <w:rsid w:val="00CA08D2"/>
    <w:rsid w:val="00CA0CA2"/>
    <w:rsid w:val="00CA1078"/>
    <w:rsid w:val="00CA115B"/>
    <w:rsid w:val="00CA12B4"/>
    <w:rsid w:val="00CA18DA"/>
    <w:rsid w:val="00CA1F55"/>
    <w:rsid w:val="00CA2021"/>
    <w:rsid w:val="00CA23FC"/>
    <w:rsid w:val="00CA2621"/>
    <w:rsid w:val="00CA2B17"/>
    <w:rsid w:val="00CA2ED0"/>
    <w:rsid w:val="00CA2FAB"/>
    <w:rsid w:val="00CA3678"/>
    <w:rsid w:val="00CA3B4A"/>
    <w:rsid w:val="00CA48F6"/>
    <w:rsid w:val="00CA4BA0"/>
    <w:rsid w:val="00CA4F79"/>
    <w:rsid w:val="00CA50A6"/>
    <w:rsid w:val="00CA5422"/>
    <w:rsid w:val="00CA5807"/>
    <w:rsid w:val="00CA6A5D"/>
    <w:rsid w:val="00CA7199"/>
    <w:rsid w:val="00CA7256"/>
    <w:rsid w:val="00CA7E34"/>
    <w:rsid w:val="00CB11E0"/>
    <w:rsid w:val="00CB1944"/>
    <w:rsid w:val="00CB1F5B"/>
    <w:rsid w:val="00CB212E"/>
    <w:rsid w:val="00CB30DE"/>
    <w:rsid w:val="00CB33D7"/>
    <w:rsid w:val="00CB3714"/>
    <w:rsid w:val="00CB3A98"/>
    <w:rsid w:val="00CB3C50"/>
    <w:rsid w:val="00CB4ACA"/>
    <w:rsid w:val="00CB4DE2"/>
    <w:rsid w:val="00CB5BE1"/>
    <w:rsid w:val="00CB6877"/>
    <w:rsid w:val="00CB690C"/>
    <w:rsid w:val="00CB6918"/>
    <w:rsid w:val="00CB6A3D"/>
    <w:rsid w:val="00CB6B7F"/>
    <w:rsid w:val="00CB6E56"/>
    <w:rsid w:val="00CB706B"/>
    <w:rsid w:val="00CB716D"/>
    <w:rsid w:val="00CB7788"/>
    <w:rsid w:val="00CC004A"/>
    <w:rsid w:val="00CC03BD"/>
    <w:rsid w:val="00CC040F"/>
    <w:rsid w:val="00CC1144"/>
    <w:rsid w:val="00CC122B"/>
    <w:rsid w:val="00CC1948"/>
    <w:rsid w:val="00CC1A83"/>
    <w:rsid w:val="00CC1B29"/>
    <w:rsid w:val="00CC1B72"/>
    <w:rsid w:val="00CC2006"/>
    <w:rsid w:val="00CC2650"/>
    <w:rsid w:val="00CC2A14"/>
    <w:rsid w:val="00CC38AA"/>
    <w:rsid w:val="00CC475F"/>
    <w:rsid w:val="00CC4C09"/>
    <w:rsid w:val="00CC4F24"/>
    <w:rsid w:val="00CC5144"/>
    <w:rsid w:val="00CC5679"/>
    <w:rsid w:val="00CC5981"/>
    <w:rsid w:val="00CC59DF"/>
    <w:rsid w:val="00CC6082"/>
    <w:rsid w:val="00CC6C6E"/>
    <w:rsid w:val="00CC6D90"/>
    <w:rsid w:val="00CC6F25"/>
    <w:rsid w:val="00CC740D"/>
    <w:rsid w:val="00CC76E6"/>
    <w:rsid w:val="00CC7A32"/>
    <w:rsid w:val="00CC7FD1"/>
    <w:rsid w:val="00CC7FFB"/>
    <w:rsid w:val="00CD01E6"/>
    <w:rsid w:val="00CD04F8"/>
    <w:rsid w:val="00CD05C8"/>
    <w:rsid w:val="00CD06F2"/>
    <w:rsid w:val="00CD15B4"/>
    <w:rsid w:val="00CD1A92"/>
    <w:rsid w:val="00CD1E6B"/>
    <w:rsid w:val="00CD1F55"/>
    <w:rsid w:val="00CD245E"/>
    <w:rsid w:val="00CD258E"/>
    <w:rsid w:val="00CD2666"/>
    <w:rsid w:val="00CD2903"/>
    <w:rsid w:val="00CD2E5C"/>
    <w:rsid w:val="00CD30B2"/>
    <w:rsid w:val="00CD30E6"/>
    <w:rsid w:val="00CD3173"/>
    <w:rsid w:val="00CD334E"/>
    <w:rsid w:val="00CD398C"/>
    <w:rsid w:val="00CD3EE2"/>
    <w:rsid w:val="00CD4365"/>
    <w:rsid w:val="00CD4C14"/>
    <w:rsid w:val="00CD670D"/>
    <w:rsid w:val="00CD69CD"/>
    <w:rsid w:val="00CD6ED2"/>
    <w:rsid w:val="00CD72DF"/>
    <w:rsid w:val="00CE04D9"/>
    <w:rsid w:val="00CE0642"/>
    <w:rsid w:val="00CE0A18"/>
    <w:rsid w:val="00CE0CB1"/>
    <w:rsid w:val="00CE1606"/>
    <w:rsid w:val="00CE19F0"/>
    <w:rsid w:val="00CE1A22"/>
    <w:rsid w:val="00CE1D90"/>
    <w:rsid w:val="00CE25A7"/>
    <w:rsid w:val="00CE2781"/>
    <w:rsid w:val="00CE285A"/>
    <w:rsid w:val="00CE2C9D"/>
    <w:rsid w:val="00CE2E9F"/>
    <w:rsid w:val="00CE33DA"/>
    <w:rsid w:val="00CE35CF"/>
    <w:rsid w:val="00CE385C"/>
    <w:rsid w:val="00CE3A7F"/>
    <w:rsid w:val="00CE3BE7"/>
    <w:rsid w:val="00CE3C10"/>
    <w:rsid w:val="00CE48AC"/>
    <w:rsid w:val="00CE4B9F"/>
    <w:rsid w:val="00CE4C72"/>
    <w:rsid w:val="00CE4CA0"/>
    <w:rsid w:val="00CE5D62"/>
    <w:rsid w:val="00CE6634"/>
    <w:rsid w:val="00CE6EDE"/>
    <w:rsid w:val="00CE7085"/>
    <w:rsid w:val="00CE714B"/>
    <w:rsid w:val="00CE7152"/>
    <w:rsid w:val="00CF08D7"/>
    <w:rsid w:val="00CF0BD5"/>
    <w:rsid w:val="00CF0E8B"/>
    <w:rsid w:val="00CF1108"/>
    <w:rsid w:val="00CF1283"/>
    <w:rsid w:val="00CF258F"/>
    <w:rsid w:val="00CF2680"/>
    <w:rsid w:val="00CF27E6"/>
    <w:rsid w:val="00CF28A0"/>
    <w:rsid w:val="00CF32E6"/>
    <w:rsid w:val="00CF341A"/>
    <w:rsid w:val="00CF3620"/>
    <w:rsid w:val="00CF3AFD"/>
    <w:rsid w:val="00CF3B20"/>
    <w:rsid w:val="00CF3C56"/>
    <w:rsid w:val="00CF3ED0"/>
    <w:rsid w:val="00CF493E"/>
    <w:rsid w:val="00CF4953"/>
    <w:rsid w:val="00CF5168"/>
    <w:rsid w:val="00CF5C96"/>
    <w:rsid w:val="00CF61CB"/>
    <w:rsid w:val="00CF62BB"/>
    <w:rsid w:val="00CF71BA"/>
    <w:rsid w:val="00CF7357"/>
    <w:rsid w:val="00CF7811"/>
    <w:rsid w:val="00CF7A31"/>
    <w:rsid w:val="00CF7B99"/>
    <w:rsid w:val="00D0140B"/>
    <w:rsid w:val="00D015AB"/>
    <w:rsid w:val="00D01698"/>
    <w:rsid w:val="00D0170B"/>
    <w:rsid w:val="00D020D2"/>
    <w:rsid w:val="00D02588"/>
    <w:rsid w:val="00D025B0"/>
    <w:rsid w:val="00D0291E"/>
    <w:rsid w:val="00D045B1"/>
    <w:rsid w:val="00D04CFA"/>
    <w:rsid w:val="00D051A3"/>
    <w:rsid w:val="00D05222"/>
    <w:rsid w:val="00D0570F"/>
    <w:rsid w:val="00D0592B"/>
    <w:rsid w:val="00D06DFD"/>
    <w:rsid w:val="00D0753B"/>
    <w:rsid w:val="00D0757F"/>
    <w:rsid w:val="00D0766D"/>
    <w:rsid w:val="00D1095E"/>
    <w:rsid w:val="00D1103D"/>
    <w:rsid w:val="00D11B04"/>
    <w:rsid w:val="00D11BD4"/>
    <w:rsid w:val="00D12684"/>
    <w:rsid w:val="00D129E1"/>
    <w:rsid w:val="00D12D41"/>
    <w:rsid w:val="00D13455"/>
    <w:rsid w:val="00D1349A"/>
    <w:rsid w:val="00D13AF7"/>
    <w:rsid w:val="00D144AA"/>
    <w:rsid w:val="00D14B65"/>
    <w:rsid w:val="00D14B88"/>
    <w:rsid w:val="00D14BDC"/>
    <w:rsid w:val="00D15026"/>
    <w:rsid w:val="00D1504E"/>
    <w:rsid w:val="00D150CD"/>
    <w:rsid w:val="00D1547D"/>
    <w:rsid w:val="00D15834"/>
    <w:rsid w:val="00D15D1D"/>
    <w:rsid w:val="00D165DA"/>
    <w:rsid w:val="00D166C4"/>
    <w:rsid w:val="00D1679C"/>
    <w:rsid w:val="00D1795C"/>
    <w:rsid w:val="00D17D34"/>
    <w:rsid w:val="00D17D82"/>
    <w:rsid w:val="00D20075"/>
    <w:rsid w:val="00D20444"/>
    <w:rsid w:val="00D20A32"/>
    <w:rsid w:val="00D20D04"/>
    <w:rsid w:val="00D21E64"/>
    <w:rsid w:val="00D22093"/>
    <w:rsid w:val="00D2291B"/>
    <w:rsid w:val="00D22E9F"/>
    <w:rsid w:val="00D23343"/>
    <w:rsid w:val="00D233A3"/>
    <w:rsid w:val="00D2389D"/>
    <w:rsid w:val="00D23DC7"/>
    <w:rsid w:val="00D23E75"/>
    <w:rsid w:val="00D23FBA"/>
    <w:rsid w:val="00D2432E"/>
    <w:rsid w:val="00D24545"/>
    <w:rsid w:val="00D24B5B"/>
    <w:rsid w:val="00D24E56"/>
    <w:rsid w:val="00D251AC"/>
    <w:rsid w:val="00D25335"/>
    <w:rsid w:val="00D256C4"/>
    <w:rsid w:val="00D25749"/>
    <w:rsid w:val="00D258BB"/>
    <w:rsid w:val="00D25C6F"/>
    <w:rsid w:val="00D2615C"/>
    <w:rsid w:val="00D2660D"/>
    <w:rsid w:val="00D26B94"/>
    <w:rsid w:val="00D27873"/>
    <w:rsid w:val="00D27E06"/>
    <w:rsid w:val="00D301E8"/>
    <w:rsid w:val="00D3096E"/>
    <w:rsid w:val="00D30BD8"/>
    <w:rsid w:val="00D316DD"/>
    <w:rsid w:val="00D317C0"/>
    <w:rsid w:val="00D317C2"/>
    <w:rsid w:val="00D319BF"/>
    <w:rsid w:val="00D31F9A"/>
    <w:rsid w:val="00D32033"/>
    <w:rsid w:val="00D3216A"/>
    <w:rsid w:val="00D322C4"/>
    <w:rsid w:val="00D32B0C"/>
    <w:rsid w:val="00D32BF1"/>
    <w:rsid w:val="00D33950"/>
    <w:rsid w:val="00D33A8C"/>
    <w:rsid w:val="00D34115"/>
    <w:rsid w:val="00D34B96"/>
    <w:rsid w:val="00D34F2B"/>
    <w:rsid w:val="00D35433"/>
    <w:rsid w:val="00D356F7"/>
    <w:rsid w:val="00D35D14"/>
    <w:rsid w:val="00D36931"/>
    <w:rsid w:val="00D36C96"/>
    <w:rsid w:val="00D377E1"/>
    <w:rsid w:val="00D403E9"/>
    <w:rsid w:val="00D40C3D"/>
    <w:rsid w:val="00D412DB"/>
    <w:rsid w:val="00D412F2"/>
    <w:rsid w:val="00D413F6"/>
    <w:rsid w:val="00D41622"/>
    <w:rsid w:val="00D428D8"/>
    <w:rsid w:val="00D43BB8"/>
    <w:rsid w:val="00D44014"/>
    <w:rsid w:val="00D448ED"/>
    <w:rsid w:val="00D44952"/>
    <w:rsid w:val="00D45167"/>
    <w:rsid w:val="00D45CA8"/>
    <w:rsid w:val="00D45DBB"/>
    <w:rsid w:val="00D46453"/>
    <w:rsid w:val="00D46F83"/>
    <w:rsid w:val="00D473CB"/>
    <w:rsid w:val="00D475FC"/>
    <w:rsid w:val="00D47B30"/>
    <w:rsid w:val="00D47B5E"/>
    <w:rsid w:val="00D500F1"/>
    <w:rsid w:val="00D500FB"/>
    <w:rsid w:val="00D5018F"/>
    <w:rsid w:val="00D504D2"/>
    <w:rsid w:val="00D5067A"/>
    <w:rsid w:val="00D507C5"/>
    <w:rsid w:val="00D50837"/>
    <w:rsid w:val="00D513FE"/>
    <w:rsid w:val="00D5160E"/>
    <w:rsid w:val="00D5171B"/>
    <w:rsid w:val="00D51C03"/>
    <w:rsid w:val="00D51DA3"/>
    <w:rsid w:val="00D5234E"/>
    <w:rsid w:val="00D5255E"/>
    <w:rsid w:val="00D52930"/>
    <w:rsid w:val="00D52DEF"/>
    <w:rsid w:val="00D52EF9"/>
    <w:rsid w:val="00D54474"/>
    <w:rsid w:val="00D545A0"/>
    <w:rsid w:val="00D54ABF"/>
    <w:rsid w:val="00D550FE"/>
    <w:rsid w:val="00D55157"/>
    <w:rsid w:val="00D56017"/>
    <w:rsid w:val="00D572BA"/>
    <w:rsid w:val="00D572F5"/>
    <w:rsid w:val="00D5765E"/>
    <w:rsid w:val="00D57A17"/>
    <w:rsid w:val="00D57B43"/>
    <w:rsid w:val="00D57CE7"/>
    <w:rsid w:val="00D60117"/>
    <w:rsid w:val="00D60933"/>
    <w:rsid w:val="00D6118A"/>
    <w:rsid w:val="00D61791"/>
    <w:rsid w:val="00D61BA1"/>
    <w:rsid w:val="00D61CFF"/>
    <w:rsid w:val="00D61D51"/>
    <w:rsid w:val="00D61E64"/>
    <w:rsid w:val="00D61FD4"/>
    <w:rsid w:val="00D62438"/>
    <w:rsid w:val="00D6268B"/>
    <w:rsid w:val="00D62F56"/>
    <w:rsid w:val="00D631A5"/>
    <w:rsid w:val="00D6343F"/>
    <w:rsid w:val="00D6360C"/>
    <w:rsid w:val="00D63886"/>
    <w:rsid w:val="00D638DA"/>
    <w:rsid w:val="00D63AE9"/>
    <w:rsid w:val="00D63AFA"/>
    <w:rsid w:val="00D64714"/>
    <w:rsid w:val="00D65483"/>
    <w:rsid w:val="00D65F9E"/>
    <w:rsid w:val="00D662B5"/>
    <w:rsid w:val="00D663C0"/>
    <w:rsid w:val="00D66922"/>
    <w:rsid w:val="00D66BC4"/>
    <w:rsid w:val="00D66CDD"/>
    <w:rsid w:val="00D66DB4"/>
    <w:rsid w:val="00D6736E"/>
    <w:rsid w:val="00D67393"/>
    <w:rsid w:val="00D67E08"/>
    <w:rsid w:val="00D67F74"/>
    <w:rsid w:val="00D67FC9"/>
    <w:rsid w:val="00D702B8"/>
    <w:rsid w:val="00D7032C"/>
    <w:rsid w:val="00D70438"/>
    <w:rsid w:val="00D7067B"/>
    <w:rsid w:val="00D70F7B"/>
    <w:rsid w:val="00D712EC"/>
    <w:rsid w:val="00D7175C"/>
    <w:rsid w:val="00D72719"/>
    <w:rsid w:val="00D72B2E"/>
    <w:rsid w:val="00D72E59"/>
    <w:rsid w:val="00D730AE"/>
    <w:rsid w:val="00D731FC"/>
    <w:rsid w:val="00D74A41"/>
    <w:rsid w:val="00D74B6B"/>
    <w:rsid w:val="00D759F4"/>
    <w:rsid w:val="00D75E41"/>
    <w:rsid w:val="00D75F7B"/>
    <w:rsid w:val="00D760A8"/>
    <w:rsid w:val="00D764C4"/>
    <w:rsid w:val="00D76CB8"/>
    <w:rsid w:val="00D77161"/>
    <w:rsid w:val="00D77732"/>
    <w:rsid w:val="00D77A26"/>
    <w:rsid w:val="00D77D0E"/>
    <w:rsid w:val="00D80C65"/>
    <w:rsid w:val="00D80DC8"/>
    <w:rsid w:val="00D81159"/>
    <w:rsid w:val="00D812CF"/>
    <w:rsid w:val="00D81CEE"/>
    <w:rsid w:val="00D8210B"/>
    <w:rsid w:val="00D8245F"/>
    <w:rsid w:val="00D824A1"/>
    <w:rsid w:val="00D82C78"/>
    <w:rsid w:val="00D835A0"/>
    <w:rsid w:val="00D83A0C"/>
    <w:rsid w:val="00D83B38"/>
    <w:rsid w:val="00D83EC0"/>
    <w:rsid w:val="00D846E9"/>
    <w:rsid w:val="00D8495E"/>
    <w:rsid w:val="00D84A48"/>
    <w:rsid w:val="00D8578D"/>
    <w:rsid w:val="00D857DF"/>
    <w:rsid w:val="00D85854"/>
    <w:rsid w:val="00D85F65"/>
    <w:rsid w:val="00D861AA"/>
    <w:rsid w:val="00D86626"/>
    <w:rsid w:val="00D86F75"/>
    <w:rsid w:val="00D87113"/>
    <w:rsid w:val="00D87F4B"/>
    <w:rsid w:val="00D9074A"/>
    <w:rsid w:val="00D9097D"/>
    <w:rsid w:val="00D90B65"/>
    <w:rsid w:val="00D90CD6"/>
    <w:rsid w:val="00D9284D"/>
    <w:rsid w:val="00D928A0"/>
    <w:rsid w:val="00D92989"/>
    <w:rsid w:val="00D92C4B"/>
    <w:rsid w:val="00D9335A"/>
    <w:rsid w:val="00D934A7"/>
    <w:rsid w:val="00D934BD"/>
    <w:rsid w:val="00D937AC"/>
    <w:rsid w:val="00D9417C"/>
    <w:rsid w:val="00D94371"/>
    <w:rsid w:val="00D949C7"/>
    <w:rsid w:val="00D94B87"/>
    <w:rsid w:val="00D94E69"/>
    <w:rsid w:val="00D952E4"/>
    <w:rsid w:val="00D95539"/>
    <w:rsid w:val="00D95B22"/>
    <w:rsid w:val="00D96ABD"/>
    <w:rsid w:val="00D96CA2"/>
    <w:rsid w:val="00DA00B4"/>
    <w:rsid w:val="00DA03C6"/>
    <w:rsid w:val="00DA0EF9"/>
    <w:rsid w:val="00DA0F26"/>
    <w:rsid w:val="00DA1050"/>
    <w:rsid w:val="00DA1627"/>
    <w:rsid w:val="00DA18DB"/>
    <w:rsid w:val="00DA32E6"/>
    <w:rsid w:val="00DA32F7"/>
    <w:rsid w:val="00DA33D6"/>
    <w:rsid w:val="00DA34AF"/>
    <w:rsid w:val="00DA3FCD"/>
    <w:rsid w:val="00DA41DD"/>
    <w:rsid w:val="00DA46AD"/>
    <w:rsid w:val="00DA4B93"/>
    <w:rsid w:val="00DA5002"/>
    <w:rsid w:val="00DA54DE"/>
    <w:rsid w:val="00DA60E5"/>
    <w:rsid w:val="00DA6E41"/>
    <w:rsid w:val="00DA6EB2"/>
    <w:rsid w:val="00DA7113"/>
    <w:rsid w:val="00DA780A"/>
    <w:rsid w:val="00DA7B9F"/>
    <w:rsid w:val="00DB0BBB"/>
    <w:rsid w:val="00DB146B"/>
    <w:rsid w:val="00DB1A93"/>
    <w:rsid w:val="00DB1E02"/>
    <w:rsid w:val="00DB21DD"/>
    <w:rsid w:val="00DB227D"/>
    <w:rsid w:val="00DB2997"/>
    <w:rsid w:val="00DB382B"/>
    <w:rsid w:val="00DB46E6"/>
    <w:rsid w:val="00DB4871"/>
    <w:rsid w:val="00DB4DEE"/>
    <w:rsid w:val="00DB51B8"/>
    <w:rsid w:val="00DB56D1"/>
    <w:rsid w:val="00DB5A83"/>
    <w:rsid w:val="00DB5B9C"/>
    <w:rsid w:val="00DB5C6E"/>
    <w:rsid w:val="00DB6ACA"/>
    <w:rsid w:val="00DB6D92"/>
    <w:rsid w:val="00DB7520"/>
    <w:rsid w:val="00DB76FA"/>
    <w:rsid w:val="00DC0462"/>
    <w:rsid w:val="00DC04A1"/>
    <w:rsid w:val="00DC095B"/>
    <w:rsid w:val="00DC0A20"/>
    <w:rsid w:val="00DC0A8A"/>
    <w:rsid w:val="00DC0AAD"/>
    <w:rsid w:val="00DC0CBC"/>
    <w:rsid w:val="00DC0D67"/>
    <w:rsid w:val="00DC0DB3"/>
    <w:rsid w:val="00DC130A"/>
    <w:rsid w:val="00DC1418"/>
    <w:rsid w:val="00DC1A2A"/>
    <w:rsid w:val="00DC1D1B"/>
    <w:rsid w:val="00DC1DA9"/>
    <w:rsid w:val="00DC1E54"/>
    <w:rsid w:val="00DC22C5"/>
    <w:rsid w:val="00DC241C"/>
    <w:rsid w:val="00DC27AF"/>
    <w:rsid w:val="00DC2B57"/>
    <w:rsid w:val="00DC32FA"/>
    <w:rsid w:val="00DC398C"/>
    <w:rsid w:val="00DC4C5F"/>
    <w:rsid w:val="00DC4DF3"/>
    <w:rsid w:val="00DC4E3F"/>
    <w:rsid w:val="00DC57BD"/>
    <w:rsid w:val="00DC5B16"/>
    <w:rsid w:val="00DC67AC"/>
    <w:rsid w:val="00DC6D5F"/>
    <w:rsid w:val="00DC6E16"/>
    <w:rsid w:val="00DC7503"/>
    <w:rsid w:val="00DC7519"/>
    <w:rsid w:val="00DC7593"/>
    <w:rsid w:val="00DC76C4"/>
    <w:rsid w:val="00DC7B6E"/>
    <w:rsid w:val="00DC7BF9"/>
    <w:rsid w:val="00DD05AB"/>
    <w:rsid w:val="00DD0605"/>
    <w:rsid w:val="00DD0B00"/>
    <w:rsid w:val="00DD0F6B"/>
    <w:rsid w:val="00DD0FAC"/>
    <w:rsid w:val="00DD19B9"/>
    <w:rsid w:val="00DD1C04"/>
    <w:rsid w:val="00DD29C6"/>
    <w:rsid w:val="00DD3482"/>
    <w:rsid w:val="00DD350D"/>
    <w:rsid w:val="00DD398D"/>
    <w:rsid w:val="00DD39F5"/>
    <w:rsid w:val="00DD3B19"/>
    <w:rsid w:val="00DD410A"/>
    <w:rsid w:val="00DD4216"/>
    <w:rsid w:val="00DD4555"/>
    <w:rsid w:val="00DD4F6E"/>
    <w:rsid w:val="00DD5099"/>
    <w:rsid w:val="00DD50DD"/>
    <w:rsid w:val="00DD5883"/>
    <w:rsid w:val="00DD5901"/>
    <w:rsid w:val="00DD5A0D"/>
    <w:rsid w:val="00DD5AE1"/>
    <w:rsid w:val="00DD6435"/>
    <w:rsid w:val="00DD65DB"/>
    <w:rsid w:val="00DD6C4F"/>
    <w:rsid w:val="00DD6ECC"/>
    <w:rsid w:val="00DD6FD8"/>
    <w:rsid w:val="00DD71B9"/>
    <w:rsid w:val="00DD75C9"/>
    <w:rsid w:val="00DE046D"/>
    <w:rsid w:val="00DE0EAA"/>
    <w:rsid w:val="00DE0F59"/>
    <w:rsid w:val="00DE151B"/>
    <w:rsid w:val="00DE1B2A"/>
    <w:rsid w:val="00DE1F2B"/>
    <w:rsid w:val="00DE24C4"/>
    <w:rsid w:val="00DE274C"/>
    <w:rsid w:val="00DE287D"/>
    <w:rsid w:val="00DE2A8B"/>
    <w:rsid w:val="00DE33FB"/>
    <w:rsid w:val="00DE3442"/>
    <w:rsid w:val="00DE36AA"/>
    <w:rsid w:val="00DE3A80"/>
    <w:rsid w:val="00DE3E1D"/>
    <w:rsid w:val="00DE4090"/>
    <w:rsid w:val="00DE4A17"/>
    <w:rsid w:val="00DE4BB2"/>
    <w:rsid w:val="00DE4CC9"/>
    <w:rsid w:val="00DE4E33"/>
    <w:rsid w:val="00DE5003"/>
    <w:rsid w:val="00DE504C"/>
    <w:rsid w:val="00DE5603"/>
    <w:rsid w:val="00DE570A"/>
    <w:rsid w:val="00DE5F72"/>
    <w:rsid w:val="00DE60A2"/>
    <w:rsid w:val="00DE6198"/>
    <w:rsid w:val="00DE6E2C"/>
    <w:rsid w:val="00DE7727"/>
    <w:rsid w:val="00DE77D6"/>
    <w:rsid w:val="00DE7D8F"/>
    <w:rsid w:val="00DE7D91"/>
    <w:rsid w:val="00DE7FB7"/>
    <w:rsid w:val="00DF015E"/>
    <w:rsid w:val="00DF08E9"/>
    <w:rsid w:val="00DF0C7F"/>
    <w:rsid w:val="00DF1383"/>
    <w:rsid w:val="00DF1464"/>
    <w:rsid w:val="00DF232B"/>
    <w:rsid w:val="00DF26C6"/>
    <w:rsid w:val="00DF27C7"/>
    <w:rsid w:val="00DF29FA"/>
    <w:rsid w:val="00DF2A1A"/>
    <w:rsid w:val="00DF2B2A"/>
    <w:rsid w:val="00DF2C23"/>
    <w:rsid w:val="00DF2EFF"/>
    <w:rsid w:val="00DF3536"/>
    <w:rsid w:val="00DF3617"/>
    <w:rsid w:val="00DF36FB"/>
    <w:rsid w:val="00DF3721"/>
    <w:rsid w:val="00DF3730"/>
    <w:rsid w:val="00DF3D11"/>
    <w:rsid w:val="00DF4239"/>
    <w:rsid w:val="00DF46A7"/>
    <w:rsid w:val="00DF4C32"/>
    <w:rsid w:val="00DF5565"/>
    <w:rsid w:val="00DF55A4"/>
    <w:rsid w:val="00DF57A5"/>
    <w:rsid w:val="00DF5898"/>
    <w:rsid w:val="00DF58E8"/>
    <w:rsid w:val="00DF5A1B"/>
    <w:rsid w:val="00DF5E64"/>
    <w:rsid w:val="00DF68ED"/>
    <w:rsid w:val="00DF6BCF"/>
    <w:rsid w:val="00DF7437"/>
    <w:rsid w:val="00DF7D77"/>
    <w:rsid w:val="00E0031B"/>
    <w:rsid w:val="00E0095F"/>
    <w:rsid w:val="00E01232"/>
    <w:rsid w:val="00E01D43"/>
    <w:rsid w:val="00E0270F"/>
    <w:rsid w:val="00E028EE"/>
    <w:rsid w:val="00E02CFC"/>
    <w:rsid w:val="00E02EC0"/>
    <w:rsid w:val="00E03A59"/>
    <w:rsid w:val="00E03A6C"/>
    <w:rsid w:val="00E03C6D"/>
    <w:rsid w:val="00E03EB1"/>
    <w:rsid w:val="00E03ECF"/>
    <w:rsid w:val="00E0406B"/>
    <w:rsid w:val="00E06C9D"/>
    <w:rsid w:val="00E06D2E"/>
    <w:rsid w:val="00E10018"/>
    <w:rsid w:val="00E10D9D"/>
    <w:rsid w:val="00E10F01"/>
    <w:rsid w:val="00E10F6B"/>
    <w:rsid w:val="00E119DC"/>
    <w:rsid w:val="00E11CE2"/>
    <w:rsid w:val="00E11D0D"/>
    <w:rsid w:val="00E12133"/>
    <w:rsid w:val="00E122E6"/>
    <w:rsid w:val="00E12480"/>
    <w:rsid w:val="00E129D9"/>
    <w:rsid w:val="00E12E3C"/>
    <w:rsid w:val="00E12F74"/>
    <w:rsid w:val="00E139CA"/>
    <w:rsid w:val="00E13B24"/>
    <w:rsid w:val="00E13D43"/>
    <w:rsid w:val="00E1526E"/>
    <w:rsid w:val="00E153C2"/>
    <w:rsid w:val="00E15481"/>
    <w:rsid w:val="00E15C46"/>
    <w:rsid w:val="00E161AE"/>
    <w:rsid w:val="00E16A0D"/>
    <w:rsid w:val="00E16BCC"/>
    <w:rsid w:val="00E16CA9"/>
    <w:rsid w:val="00E16D78"/>
    <w:rsid w:val="00E16F1D"/>
    <w:rsid w:val="00E16F77"/>
    <w:rsid w:val="00E1776E"/>
    <w:rsid w:val="00E17F0E"/>
    <w:rsid w:val="00E202AA"/>
    <w:rsid w:val="00E2069B"/>
    <w:rsid w:val="00E20D6E"/>
    <w:rsid w:val="00E214EB"/>
    <w:rsid w:val="00E2209F"/>
    <w:rsid w:val="00E229C2"/>
    <w:rsid w:val="00E231E5"/>
    <w:rsid w:val="00E232BC"/>
    <w:rsid w:val="00E234D2"/>
    <w:rsid w:val="00E23712"/>
    <w:rsid w:val="00E23C9F"/>
    <w:rsid w:val="00E243F2"/>
    <w:rsid w:val="00E25F99"/>
    <w:rsid w:val="00E26296"/>
    <w:rsid w:val="00E2641E"/>
    <w:rsid w:val="00E266F1"/>
    <w:rsid w:val="00E2717E"/>
    <w:rsid w:val="00E27731"/>
    <w:rsid w:val="00E27A8C"/>
    <w:rsid w:val="00E30210"/>
    <w:rsid w:val="00E3066A"/>
    <w:rsid w:val="00E30D80"/>
    <w:rsid w:val="00E30F15"/>
    <w:rsid w:val="00E312F6"/>
    <w:rsid w:val="00E3131F"/>
    <w:rsid w:val="00E314DB"/>
    <w:rsid w:val="00E316F3"/>
    <w:rsid w:val="00E319C5"/>
    <w:rsid w:val="00E31B55"/>
    <w:rsid w:val="00E31E26"/>
    <w:rsid w:val="00E324CC"/>
    <w:rsid w:val="00E32539"/>
    <w:rsid w:val="00E32FFC"/>
    <w:rsid w:val="00E33222"/>
    <w:rsid w:val="00E336C7"/>
    <w:rsid w:val="00E33704"/>
    <w:rsid w:val="00E3376B"/>
    <w:rsid w:val="00E33E03"/>
    <w:rsid w:val="00E34407"/>
    <w:rsid w:val="00E345F8"/>
    <w:rsid w:val="00E3467F"/>
    <w:rsid w:val="00E34B2D"/>
    <w:rsid w:val="00E3532F"/>
    <w:rsid w:val="00E357C0"/>
    <w:rsid w:val="00E364DE"/>
    <w:rsid w:val="00E36872"/>
    <w:rsid w:val="00E36997"/>
    <w:rsid w:val="00E36B22"/>
    <w:rsid w:val="00E4011D"/>
    <w:rsid w:val="00E401B2"/>
    <w:rsid w:val="00E40B11"/>
    <w:rsid w:val="00E413B8"/>
    <w:rsid w:val="00E41CD1"/>
    <w:rsid w:val="00E41E42"/>
    <w:rsid w:val="00E425B6"/>
    <w:rsid w:val="00E42AC9"/>
    <w:rsid w:val="00E42C99"/>
    <w:rsid w:val="00E42FD6"/>
    <w:rsid w:val="00E4306A"/>
    <w:rsid w:val="00E43106"/>
    <w:rsid w:val="00E4381B"/>
    <w:rsid w:val="00E43EF9"/>
    <w:rsid w:val="00E43F36"/>
    <w:rsid w:val="00E44111"/>
    <w:rsid w:val="00E4437B"/>
    <w:rsid w:val="00E4440F"/>
    <w:rsid w:val="00E44CB6"/>
    <w:rsid w:val="00E454D5"/>
    <w:rsid w:val="00E46007"/>
    <w:rsid w:val="00E461DE"/>
    <w:rsid w:val="00E4641C"/>
    <w:rsid w:val="00E46943"/>
    <w:rsid w:val="00E46BDE"/>
    <w:rsid w:val="00E46E78"/>
    <w:rsid w:val="00E47270"/>
    <w:rsid w:val="00E47662"/>
    <w:rsid w:val="00E47690"/>
    <w:rsid w:val="00E47DA7"/>
    <w:rsid w:val="00E50856"/>
    <w:rsid w:val="00E5126A"/>
    <w:rsid w:val="00E51340"/>
    <w:rsid w:val="00E513E4"/>
    <w:rsid w:val="00E515CA"/>
    <w:rsid w:val="00E51875"/>
    <w:rsid w:val="00E52089"/>
    <w:rsid w:val="00E52205"/>
    <w:rsid w:val="00E524B7"/>
    <w:rsid w:val="00E52E80"/>
    <w:rsid w:val="00E52F2A"/>
    <w:rsid w:val="00E539B2"/>
    <w:rsid w:val="00E5407B"/>
    <w:rsid w:val="00E54B20"/>
    <w:rsid w:val="00E54D81"/>
    <w:rsid w:val="00E56081"/>
    <w:rsid w:val="00E57149"/>
    <w:rsid w:val="00E574B5"/>
    <w:rsid w:val="00E57526"/>
    <w:rsid w:val="00E575D7"/>
    <w:rsid w:val="00E57D6C"/>
    <w:rsid w:val="00E60DEE"/>
    <w:rsid w:val="00E60FE2"/>
    <w:rsid w:val="00E61597"/>
    <w:rsid w:val="00E62170"/>
    <w:rsid w:val="00E621F1"/>
    <w:rsid w:val="00E6389B"/>
    <w:rsid w:val="00E63DBE"/>
    <w:rsid w:val="00E63F85"/>
    <w:rsid w:val="00E643A6"/>
    <w:rsid w:val="00E64A2F"/>
    <w:rsid w:val="00E655FF"/>
    <w:rsid w:val="00E6566D"/>
    <w:rsid w:val="00E65ABD"/>
    <w:rsid w:val="00E65CC8"/>
    <w:rsid w:val="00E65E14"/>
    <w:rsid w:val="00E65F2D"/>
    <w:rsid w:val="00E661DC"/>
    <w:rsid w:val="00E664A3"/>
    <w:rsid w:val="00E66FEF"/>
    <w:rsid w:val="00E673C4"/>
    <w:rsid w:val="00E67D48"/>
    <w:rsid w:val="00E700F6"/>
    <w:rsid w:val="00E70451"/>
    <w:rsid w:val="00E70D11"/>
    <w:rsid w:val="00E71BA4"/>
    <w:rsid w:val="00E71C79"/>
    <w:rsid w:val="00E72220"/>
    <w:rsid w:val="00E7230C"/>
    <w:rsid w:val="00E725F7"/>
    <w:rsid w:val="00E72ACC"/>
    <w:rsid w:val="00E737C5"/>
    <w:rsid w:val="00E7382B"/>
    <w:rsid w:val="00E739DA"/>
    <w:rsid w:val="00E73AA2"/>
    <w:rsid w:val="00E73B56"/>
    <w:rsid w:val="00E74E47"/>
    <w:rsid w:val="00E752F1"/>
    <w:rsid w:val="00E7553B"/>
    <w:rsid w:val="00E75864"/>
    <w:rsid w:val="00E758BD"/>
    <w:rsid w:val="00E75EE0"/>
    <w:rsid w:val="00E761E0"/>
    <w:rsid w:val="00E76737"/>
    <w:rsid w:val="00E76C9E"/>
    <w:rsid w:val="00E77602"/>
    <w:rsid w:val="00E7773E"/>
    <w:rsid w:val="00E77E7D"/>
    <w:rsid w:val="00E805A9"/>
    <w:rsid w:val="00E80636"/>
    <w:rsid w:val="00E80FB6"/>
    <w:rsid w:val="00E814C0"/>
    <w:rsid w:val="00E819A5"/>
    <w:rsid w:val="00E82653"/>
    <w:rsid w:val="00E82A4D"/>
    <w:rsid w:val="00E82BEA"/>
    <w:rsid w:val="00E836AC"/>
    <w:rsid w:val="00E83CC4"/>
    <w:rsid w:val="00E84310"/>
    <w:rsid w:val="00E84429"/>
    <w:rsid w:val="00E84533"/>
    <w:rsid w:val="00E84788"/>
    <w:rsid w:val="00E848F9"/>
    <w:rsid w:val="00E849D4"/>
    <w:rsid w:val="00E855A7"/>
    <w:rsid w:val="00E856A7"/>
    <w:rsid w:val="00E85C54"/>
    <w:rsid w:val="00E86000"/>
    <w:rsid w:val="00E8659F"/>
    <w:rsid w:val="00E86828"/>
    <w:rsid w:val="00E86925"/>
    <w:rsid w:val="00E86E33"/>
    <w:rsid w:val="00E87423"/>
    <w:rsid w:val="00E8769B"/>
    <w:rsid w:val="00E87A85"/>
    <w:rsid w:val="00E901C9"/>
    <w:rsid w:val="00E9167D"/>
    <w:rsid w:val="00E91C6C"/>
    <w:rsid w:val="00E922A3"/>
    <w:rsid w:val="00E92957"/>
    <w:rsid w:val="00E92958"/>
    <w:rsid w:val="00E92D42"/>
    <w:rsid w:val="00E93425"/>
    <w:rsid w:val="00E9484D"/>
    <w:rsid w:val="00E94A28"/>
    <w:rsid w:val="00E9549A"/>
    <w:rsid w:val="00E9683E"/>
    <w:rsid w:val="00E97062"/>
    <w:rsid w:val="00E9713D"/>
    <w:rsid w:val="00E973A9"/>
    <w:rsid w:val="00E97CB1"/>
    <w:rsid w:val="00E97FA9"/>
    <w:rsid w:val="00EA0D4A"/>
    <w:rsid w:val="00EA0EBC"/>
    <w:rsid w:val="00EA152E"/>
    <w:rsid w:val="00EA1FBE"/>
    <w:rsid w:val="00EA251F"/>
    <w:rsid w:val="00EA32CC"/>
    <w:rsid w:val="00EA4D59"/>
    <w:rsid w:val="00EA5212"/>
    <w:rsid w:val="00EA55C7"/>
    <w:rsid w:val="00EA58C8"/>
    <w:rsid w:val="00EA5CAF"/>
    <w:rsid w:val="00EA610B"/>
    <w:rsid w:val="00EA6667"/>
    <w:rsid w:val="00EA6881"/>
    <w:rsid w:val="00EA6B2A"/>
    <w:rsid w:val="00EA6D06"/>
    <w:rsid w:val="00EA7A25"/>
    <w:rsid w:val="00EB0309"/>
    <w:rsid w:val="00EB0584"/>
    <w:rsid w:val="00EB08DC"/>
    <w:rsid w:val="00EB13F7"/>
    <w:rsid w:val="00EB1A4E"/>
    <w:rsid w:val="00EB24D0"/>
    <w:rsid w:val="00EB2E2E"/>
    <w:rsid w:val="00EB3BD5"/>
    <w:rsid w:val="00EB3D22"/>
    <w:rsid w:val="00EB3F36"/>
    <w:rsid w:val="00EB3FEE"/>
    <w:rsid w:val="00EB4128"/>
    <w:rsid w:val="00EB470A"/>
    <w:rsid w:val="00EB4789"/>
    <w:rsid w:val="00EB4AC8"/>
    <w:rsid w:val="00EB4CC3"/>
    <w:rsid w:val="00EB5194"/>
    <w:rsid w:val="00EB5229"/>
    <w:rsid w:val="00EB52E7"/>
    <w:rsid w:val="00EB5365"/>
    <w:rsid w:val="00EB5621"/>
    <w:rsid w:val="00EB5AB1"/>
    <w:rsid w:val="00EB5BC0"/>
    <w:rsid w:val="00EB5F94"/>
    <w:rsid w:val="00EB6369"/>
    <w:rsid w:val="00EB63D8"/>
    <w:rsid w:val="00EB66D4"/>
    <w:rsid w:val="00EB72A7"/>
    <w:rsid w:val="00EB746E"/>
    <w:rsid w:val="00EB77B5"/>
    <w:rsid w:val="00EB7C71"/>
    <w:rsid w:val="00EB7FA8"/>
    <w:rsid w:val="00EB7FDB"/>
    <w:rsid w:val="00EC00A7"/>
    <w:rsid w:val="00EC0520"/>
    <w:rsid w:val="00EC053B"/>
    <w:rsid w:val="00EC0632"/>
    <w:rsid w:val="00EC124C"/>
    <w:rsid w:val="00EC13C1"/>
    <w:rsid w:val="00EC1A99"/>
    <w:rsid w:val="00EC3290"/>
    <w:rsid w:val="00EC3439"/>
    <w:rsid w:val="00EC34BE"/>
    <w:rsid w:val="00EC355E"/>
    <w:rsid w:val="00EC36E4"/>
    <w:rsid w:val="00EC4404"/>
    <w:rsid w:val="00EC55CF"/>
    <w:rsid w:val="00EC5727"/>
    <w:rsid w:val="00EC586C"/>
    <w:rsid w:val="00EC60EC"/>
    <w:rsid w:val="00EC65C9"/>
    <w:rsid w:val="00EC6862"/>
    <w:rsid w:val="00EC6D11"/>
    <w:rsid w:val="00EC744A"/>
    <w:rsid w:val="00EC7479"/>
    <w:rsid w:val="00EC79E0"/>
    <w:rsid w:val="00EC7C1B"/>
    <w:rsid w:val="00ED00C2"/>
    <w:rsid w:val="00ED0841"/>
    <w:rsid w:val="00ED09B9"/>
    <w:rsid w:val="00ED17A9"/>
    <w:rsid w:val="00ED185D"/>
    <w:rsid w:val="00ED1C1D"/>
    <w:rsid w:val="00ED2080"/>
    <w:rsid w:val="00ED2642"/>
    <w:rsid w:val="00ED2869"/>
    <w:rsid w:val="00ED2F45"/>
    <w:rsid w:val="00ED326D"/>
    <w:rsid w:val="00ED345D"/>
    <w:rsid w:val="00ED39D0"/>
    <w:rsid w:val="00ED3D7E"/>
    <w:rsid w:val="00ED431D"/>
    <w:rsid w:val="00ED475E"/>
    <w:rsid w:val="00ED4907"/>
    <w:rsid w:val="00ED4EC6"/>
    <w:rsid w:val="00ED5093"/>
    <w:rsid w:val="00ED58D4"/>
    <w:rsid w:val="00ED5AB3"/>
    <w:rsid w:val="00ED5D30"/>
    <w:rsid w:val="00ED6F49"/>
    <w:rsid w:val="00ED7753"/>
    <w:rsid w:val="00EE04A5"/>
    <w:rsid w:val="00EE09C0"/>
    <w:rsid w:val="00EE0CA6"/>
    <w:rsid w:val="00EE0D9D"/>
    <w:rsid w:val="00EE1423"/>
    <w:rsid w:val="00EE1449"/>
    <w:rsid w:val="00EE21FF"/>
    <w:rsid w:val="00EE23F9"/>
    <w:rsid w:val="00EE2587"/>
    <w:rsid w:val="00EE2B76"/>
    <w:rsid w:val="00EE330F"/>
    <w:rsid w:val="00EE3693"/>
    <w:rsid w:val="00EE36C2"/>
    <w:rsid w:val="00EE39D6"/>
    <w:rsid w:val="00EE3CBA"/>
    <w:rsid w:val="00EE3CC3"/>
    <w:rsid w:val="00EE41D1"/>
    <w:rsid w:val="00EE47CA"/>
    <w:rsid w:val="00EE4A13"/>
    <w:rsid w:val="00EE4CB7"/>
    <w:rsid w:val="00EE5390"/>
    <w:rsid w:val="00EE5793"/>
    <w:rsid w:val="00EE5AF0"/>
    <w:rsid w:val="00EE5B79"/>
    <w:rsid w:val="00EE5BF8"/>
    <w:rsid w:val="00EE5C23"/>
    <w:rsid w:val="00EE5DAA"/>
    <w:rsid w:val="00EE6220"/>
    <w:rsid w:val="00EE678D"/>
    <w:rsid w:val="00EE6B33"/>
    <w:rsid w:val="00EE760D"/>
    <w:rsid w:val="00EE7D34"/>
    <w:rsid w:val="00EE7D43"/>
    <w:rsid w:val="00EF0375"/>
    <w:rsid w:val="00EF0929"/>
    <w:rsid w:val="00EF0E1A"/>
    <w:rsid w:val="00EF0E51"/>
    <w:rsid w:val="00EF137B"/>
    <w:rsid w:val="00EF14D2"/>
    <w:rsid w:val="00EF1C97"/>
    <w:rsid w:val="00EF2310"/>
    <w:rsid w:val="00EF236D"/>
    <w:rsid w:val="00EF2A4E"/>
    <w:rsid w:val="00EF2BF7"/>
    <w:rsid w:val="00EF2E8F"/>
    <w:rsid w:val="00EF31A1"/>
    <w:rsid w:val="00EF3607"/>
    <w:rsid w:val="00EF3910"/>
    <w:rsid w:val="00EF39F3"/>
    <w:rsid w:val="00EF464B"/>
    <w:rsid w:val="00EF4669"/>
    <w:rsid w:val="00EF4764"/>
    <w:rsid w:val="00EF4F51"/>
    <w:rsid w:val="00EF518D"/>
    <w:rsid w:val="00EF58DD"/>
    <w:rsid w:val="00EF63F4"/>
    <w:rsid w:val="00EF696B"/>
    <w:rsid w:val="00EF6CD4"/>
    <w:rsid w:val="00EF6E69"/>
    <w:rsid w:val="00EF719D"/>
    <w:rsid w:val="00EF74E7"/>
    <w:rsid w:val="00EF7DBE"/>
    <w:rsid w:val="00F0018C"/>
    <w:rsid w:val="00F0021A"/>
    <w:rsid w:val="00F002EF"/>
    <w:rsid w:val="00F0056E"/>
    <w:rsid w:val="00F008A4"/>
    <w:rsid w:val="00F00AA8"/>
    <w:rsid w:val="00F021CB"/>
    <w:rsid w:val="00F02334"/>
    <w:rsid w:val="00F0253F"/>
    <w:rsid w:val="00F0328B"/>
    <w:rsid w:val="00F036B3"/>
    <w:rsid w:val="00F0378D"/>
    <w:rsid w:val="00F037E4"/>
    <w:rsid w:val="00F03BC4"/>
    <w:rsid w:val="00F04887"/>
    <w:rsid w:val="00F04AE3"/>
    <w:rsid w:val="00F04B25"/>
    <w:rsid w:val="00F058D8"/>
    <w:rsid w:val="00F06399"/>
    <w:rsid w:val="00F066A1"/>
    <w:rsid w:val="00F066B2"/>
    <w:rsid w:val="00F06E3F"/>
    <w:rsid w:val="00F06ECF"/>
    <w:rsid w:val="00F07576"/>
    <w:rsid w:val="00F076F4"/>
    <w:rsid w:val="00F0794C"/>
    <w:rsid w:val="00F10126"/>
    <w:rsid w:val="00F10262"/>
    <w:rsid w:val="00F10B16"/>
    <w:rsid w:val="00F1240A"/>
    <w:rsid w:val="00F12892"/>
    <w:rsid w:val="00F12DAD"/>
    <w:rsid w:val="00F136F7"/>
    <w:rsid w:val="00F1387D"/>
    <w:rsid w:val="00F13C91"/>
    <w:rsid w:val="00F1450A"/>
    <w:rsid w:val="00F14525"/>
    <w:rsid w:val="00F149DE"/>
    <w:rsid w:val="00F15201"/>
    <w:rsid w:val="00F1521E"/>
    <w:rsid w:val="00F15345"/>
    <w:rsid w:val="00F1698E"/>
    <w:rsid w:val="00F16B7C"/>
    <w:rsid w:val="00F16C0C"/>
    <w:rsid w:val="00F1710A"/>
    <w:rsid w:val="00F17764"/>
    <w:rsid w:val="00F20394"/>
    <w:rsid w:val="00F207D5"/>
    <w:rsid w:val="00F20821"/>
    <w:rsid w:val="00F20997"/>
    <w:rsid w:val="00F20A47"/>
    <w:rsid w:val="00F20DAC"/>
    <w:rsid w:val="00F20F18"/>
    <w:rsid w:val="00F215A3"/>
    <w:rsid w:val="00F217D1"/>
    <w:rsid w:val="00F21EB5"/>
    <w:rsid w:val="00F2213F"/>
    <w:rsid w:val="00F22258"/>
    <w:rsid w:val="00F2231E"/>
    <w:rsid w:val="00F2286D"/>
    <w:rsid w:val="00F22942"/>
    <w:rsid w:val="00F234CE"/>
    <w:rsid w:val="00F236D4"/>
    <w:rsid w:val="00F23AF6"/>
    <w:rsid w:val="00F23B93"/>
    <w:rsid w:val="00F2401C"/>
    <w:rsid w:val="00F2536F"/>
    <w:rsid w:val="00F25374"/>
    <w:rsid w:val="00F25398"/>
    <w:rsid w:val="00F254D3"/>
    <w:rsid w:val="00F25ADC"/>
    <w:rsid w:val="00F25C0E"/>
    <w:rsid w:val="00F25D98"/>
    <w:rsid w:val="00F2618A"/>
    <w:rsid w:val="00F261D9"/>
    <w:rsid w:val="00F264E5"/>
    <w:rsid w:val="00F265DD"/>
    <w:rsid w:val="00F275A7"/>
    <w:rsid w:val="00F27C58"/>
    <w:rsid w:val="00F300AE"/>
    <w:rsid w:val="00F300FB"/>
    <w:rsid w:val="00F3083C"/>
    <w:rsid w:val="00F30963"/>
    <w:rsid w:val="00F30AC8"/>
    <w:rsid w:val="00F30FFA"/>
    <w:rsid w:val="00F31479"/>
    <w:rsid w:val="00F31C90"/>
    <w:rsid w:val="00F31C9E"/>
    <w:rsid w:val="00F32485"/>
    <w:rsid w:val="00F32F8C"/>
    <w:rsid w:val="00F33196"/>
    <w:rsid w:val="00F340F4"/>
    <w:rsid w:val="00F341FD"/>
    <w:rsid w:val="00F34406"/>
    <w:rsid w:val="00F34408"/>
    <w:rsid w:val="00F3447C"/>
    <w:rsid w:val="00F34774"/>
    <w:rsid w:val="00F34B4E"/>
    <w:rsid w:val="00F34EE3"/>
    <w:rsid w:val="00F353A8"/>
    <w:rsid w:val="00F35CFF"/>
    <w:rsid w:val="00F35FD9"/>
    <w:rsid w:val="00F360DB"/>
    <w:rsid w:val="00F36CB2"/>
    <w:rsid w:val="00F36F50"/>
    <w:rsid w:val="00F371AF"/>
    <w:rsid w:val="00F374EE"/>
    <w:rsid w:val="00F37B36"/>
    <w:rsid w:val="00F37EBA"/>
    <w:rsid w:val="00F37EBB"/>
    <w:rsid w:val="00F40394"/>
    <w:rsid w:val="00F40975"/>
    <w:rsid w:val="00F40B11"/>
    <w:rsid w:val="00F40E7B"/>
    <w:rsid w:val="00F414C4"/>
    <w:rsid w:val="00F423FF"/>
    <w:rsid w:val="00F428B7"/>
    <w:rsid w:val="00F42BE7"/>
    <w:rsid w:val="00F42F67"/>
    <w:rsid w:val="00F438DD"/>
    <w:rsid w:val="00F43D68"/>
    <w:rsid w:val="00F44146"/>
    <w:rsid w:val="00F44251"/>
    <w:rsid w:val="00F445A1"/>
    <w:rsid w:val="00F44A58"/>
    <w:rsid w:val="00F45052"/>
    <w:rsid w:val="00F454B0"/>
    <w:rsid w:val="00F45518"/>
    <w:rsid w:val="00F4586C"/>
    <w:rsid w:val="00F45F20"/>
    <w:rsid w:val="00F45FEA"/>
    <w:rsid w:val="00F465F5"/>
    <w:rsid w:val="00F466BE"/>
    <w:rsid w:val="00F46C0D"/>
    <w:rsid w:val="00F470A0"/>
    <w:rsid w:val="00F475D5"/>
    <w:rsid w:val="00F4768C"/>
    <w:rsid w:val="00F476A5"/>
    <w:rsid w:val="00F47A89"/>
    <w:rsid w:val="00F502F1"/>
    <w:rsid w:val="00F5075E"/>
    <w:rsid w:val="00F50DF6"/>
    <w:rsid w:val="00F50F2A"/>
    <w:rsid w:val="00F515DC"/>
    <w:rsid w:val="00F52228"/>
    <w:rsid w:val="00F5228B"/>
    <w:rsid w:val="00F52A49"/>
    <w:rsid w:val="00F52A87"/>
    <w:rsid w:val="00F53630"/>
    <w:rsid w:val="00F53EBD"/>
    <w:rsid w:val="00F5423E"/>
    <w:rsid w:val="00F54310"/>
    <w:rsid w:val="00F543A2"/>
    <w:rsid w:val="00F54709"/>
    <w:rsid w:val="00F54847"/>
    <w:rsid w:val="00F54B99"/>
    <w:rsid w:val="00F54EA6"/>
    <w:rsid w:val="00F550A2"/>
    <w:rsid w:val="00F5531A"/>
    <w:rsid w:val="00F56149"/>
    <w:rsid w:val="00F56199"/>
    <w:rsid w:val="00F563FF"/>
    <w:rsid w:val="00F5662B"/>
    <w:rsid w:val="00F56AB0"/>
    <w:rsid w:val="00F56E19"/>
    <w:rsid w:val="00F56E63"/>
    <w:rsid w:val="00F57005"/>
    <w:rsid w:val="00F571FC"/>
    <w:rsid w:val="00F600FF"/>
    <w:rsid w:val="00F601F4"/>
    <w:rsid w:val="00F60A39"/>
    <w:rsid w:val="00F618C4"/>
    <w:rsid w:val="00F61B0C"/>
    <w:rsid w:val="00F61B5F"/>
    <w:rsid w:val="00F61F70"/>
    <w:rsid w:val="00F62500"/>
    <w:rsid w:val="00F62A9B"/>
    <w:rsid w:val="00F62C01"/>
    <w:rsid w:val="00F62DEA"/>
    <w:rsid w:val="00F631A4"/>
    <w:rsid w:val="00F6334C"/>
    <w:rsid w:val="00F6357A"/>
    <w:rsid w:val="00F63694"/>
    <w:rsid w:val="00F63C33"/>
    <w:rsid w:val="00F642CA"/>
    <w:rsid w:val="00F645E2"/>
    <w:rsid w:val="00F646A7"/>
    <w:rsid w:val="00F64CF2"/>
    <w:rsid w:val="00F64EDF"/>
    <w:rsid w:val="00F6579D"/>
    <w:rsid w:val="00F65841"/>
    <w:rsid w:val="00F65873"/>
    <w:rsid w:val="00F6742F"/>
    <w:rsid w:val="00F67AA6"/>
    <w:rsid w:val="00F67B07"/>
    <w:rsid w:val="00F67BFA"/>
    <w:rsid w:val="00F67C03"/>
    <w:rsid w:val="00F70268"/>
    <w:rsid w:val="00F704A9"/>
    <w:rsid w:val="00F705AB"/>
    <w:rsid w:val="00F70BA3"/>
    <w:rsid w:val="00F7148A"/>
    <w:rsid w:val="00F717A0"/>
    <w:rsid w:val="00F71A0E"/>
    <w:rsid w:val="00F722EE"/>
    <w:rsid w:val="00F72697"/>
    <w:rsid w:val="00F72F8C"/>
    <w:rsid w:val="00F73B5B"/>
    <w:rsid w:val="00F73BF5"/>
    <w:rsid w:val="00F73D02"/>
    <w:rsid w:val="00F74904"/>
    <w:rsid w:val="00F749F5"/>
    <w:rsid w:val="00F754D5"/>
    <w:rsid w:val="00F75BCF"/>
    <w:rsid w:val="00F75C77"/>
    <w:rsid w:val="00F75CFC"/>
    <w:rsid w:val="00F767E5"/>
    <w:rsid w:val="00F76E1F"/>
    <w:rsid w:val="00F771C7"/>
    <w:rsid w:val="00F771F0"/>
    <w:rsid w:val="00F7724C"/>
    <w:rsid w:val="00F7725B"/>
    <w:rsid w:val="00F77268"/>
    <w:rsid w:val="00F80276"/>
    <w:rsid w:val="00F808FF"/>
    <w:rsid w:val="00F80BE0"/>
    <w:rsid w:val="00F80DBD"/>
    <w:rsid w:val="00F81236"/>
    <w:rsid w:val="00F81E92"/>
    <w:rsid w:val="00F820BC"/>
    <w:rsid w:val="00F824CF"/>
    <w:rsid w:val="00F8250F"/>
    <w:rsid w:val="00F8318D"/>
    <w:rsid w:val="00F834DD"/>
    <w:rsid w:val="00F839C2"/>
    <w:rsid w:val="00F83AA1"/>
    <w:rsid w:val="00F83B51"/>
    <w:rsid w:val="00F84699"/>
    <w:rsid w:val="00F84C75"/>
    <w:rsid w:val="00F84E03"/>
    <w:rsid w:val="00F858AF"/>
    <w:rsid w:val="00F85C4F"/>
    <w:rsid w:val="00F85D26"/>
    <w:rsid w:val="00F8604C"/>
    <w:rsid w:val="00F86253"/>
    <w:rsid w:val="00F868E5"/>
    <w:rsid w:val="00F86960"/>
    <w:rsid w:val="00F875B4"/>
    <w:rsid w:val="00F87896"/>
    <w:rsid w:val="00F879E2"/>
    <w:rsid w:val="00F90246"/>
    <w:rsid w:val="00F905F4"/>
    <w:rsid w:val="00F9063E"/>
    <w:rsid w:val="00F90AD2"/>
    <w:rsid w:val="00F90CC7"/>
    <w:rsid w:val="00F9111B"/>
    <w:rsid w:val="00F91924"/>
    <w:rsid w:val="00F91958"/>
    <w:rsid w:val="00F919D8"/>
    <w:rsid w:val="00F91E87"/>
    <w:rsid w:val="00F922C3"/>
    <w:rsid w:val="00F92D52"/>
    <w:rsid w:val="00F930E2"/>
    <w:rsid w:val="00F9361F"/>
    <w:rsid w:val="00F94295"/>
    <w:rsid w:val="00F942F0"/>
    <w:rsid w:val="00F9512C"/>
    <w:rsid w:val="00F95C5E"/>
    <w:rsid w:val="00F963F3"/>
    <w:rsid w:val="00F969D0"/>
    <w:rsid w:val="00F96A52"/>
    <w:rsid w:val="00F96B99"/>
    <w:rsid w:val="00F9703A"/>
    <w:rsid w:val="00F970AB"/>
    <w:rsid w:val="00F97194"/>
    <w:rsid w:val="00F972BF"/>
    <w:rsid w:val="00F974B9"/>
    <w:rsid w:val="00F97AE8"/>
    <w:rsid w:val="00F97F47"/>
    <w:rsid w:val="00FA06E7"/>
    <w:rsid w:val="00FA0D2F"/>
    <w:rsid w:val="00FA1699"/>
    <w:rsid w:val="00FA1FA1"/>
    <w:rsid w:val="00FA2354"/>
    <w:rsid w:val="00FA24AC"/>
    <w:rsid w:val="00FA2A33"/>
    <w:rsid w:val="00FA372E"/>
    <w:rsid w:val="00FA4460"/>
    <w:rsid w:val="00FA4654"/>
    <w:rsid w:val="00FA48B9"/>
    <w:rsid w:val="00FA4EF2"/>
    <w:rsid w:val="00FA506D"/>
    <w:rsid w:val="00FA5242"/>
    <w:rsid w:val="00FA5444"/>
    <w:rsid w:val="00FA54D2"/>
    <w:rsid w:val="00FA59D7"/>
    <w:rsid w:val="00FA5D3A"/>
    <w:rsid w:val="00FA5FD5"/>
    <w:rsid w:val="00FA62B3"/>
    <w:rsid w:val="00FA65A1"/>
    <w:rsid w:val="00FA68AF"/>
    <w:rsid w:val="00FA69E5"/>
    <w:rsid w:val="00FA6F26"/>
    <w:rsid w:val="00FA7406"/>
    <w:rsid w:val="00FA7630"/>
    <w:rsid w:val="00FA76C8"/>
    <w:rsid w:val="00FA77C2"/>
    <w:rsid w:val="00FA78F9"/>
    <w:rsid w:val="00FA7DC8"/>
    <w:rsid w:val="00FB02E4"/>
    <w:rsid w:val="00FB0309"/>
    <w:rsid w:val="00FB0419"/>
    <w:rsid w:val="00FB062E"/>
    <w:rsid w:val="00FB075F"/>
    <w:rsid w:val="00FB0EC4"/>
    <w:rsid w:val="00FB11EF"/>
    <w:rsid w:val="00FB1629"/>
    <w:rsid w:val="00FB173E"/>
    <w:rsid w:val="00FB1BB8"/>
    <w:rsid w:val="00FB1BC2"/>
    <w:rsid w:val="00FB25AB"/>
    <w:rsid w:val="00FB274E"/>
    <w:rsid w:val="00FB2853"/>
    <w:rsid w:val="00FB2FF5"/>
    <w:rsid w:val="00FB30EB"/>
    <w:rsid w:val="00FB3450"/>
    <w:rsid w:val="00FB3C1C"/>
    <w:rsid w:val="00FB3D40"/>
    <w:rsid w:val="00FB3FF4"/>
    <w:rsid w:val="00FB439F"/>
    <w:rsid w:val="00FB46C0"/>
    <w:rsid w:val="00FB4E84"/>
    <w:rsid w:val="00FB50F1"/>
    <w:rsid w:val="00FB5400"/>
    <w:rsid w:val="00FB575F"/>
    <w:rsid w:val="00FB5DE5"/>
    <w:rsid w:val="00FB736B"/>
    <w:rsid w:val="00FB75C9"/>
    <w:rsid w:val="00FB7D7E"/>
    <w:rsid w:val="00FB7F73"/>
    <w:rsid w:val="00FC07A4"/>
    <w:rsid w:val="00FC09B6"/>
    <w:rsid w:val="00FC15C1"/>
    <w:rsid w:val="00FC1BBA"/>
    <w:rsid w:val="00FC283B"/>
    <w:rsid w:val="00FC29D1"/>
    <w:rsid w:val="00FC2B07"/>
    <w:rsid w:val="00FC3503"/>
    <w:rsid w:val="00FC3CC4"/>
    <w:rsid w:val="00FC4015"/>
    <w:rsid w:val="00FC433B"/>
    <w:rsid w:val="00FC45C9"/>
    <w:rsid w:val="00FC46CF"/>
    <w:rsid w:val="00FC4959"/>
    <w:rsid w:val="00FC4E0F"/>
    <w:rsid w:val="00FC4EA1"/>
    <w:rsid w:val="00FC4F55"/>
    <w:rsid w:val="00FC61C5"/>
    <w:rsid w:val="00FC63FD"/>
    <w:rsid w:val="00FC656F"/>
    <w:rsid w:val="00FC6B06"/>
    <w:rsid w:val="00FC7619"/>
    <w:rsid w:val="00FC7ABA"/>
    <w:rsid w:val="00FC7D79"/>
    <w:rsid w:val="00FD0137"/>
    <w:rsid w:val="00FD09B8"/>
    <w:rsid w:val="00FD09D6"/>
    <w:rsid w:val="00FD09FE"/>
    <w:rsid w:val="00FD17B3"/>
    <w:rsid w:val="00FD18E9"/>
    <w:rsid w:val="00FD1C50"/>
    <w:rsid w:val="00FD1CF4"/>
    <w:rsid w:val="00FD2A85"/>
    <w:rsid w:val="00FD2AF4"/>
    <w:rsid w:val="00FD2EF1"/>
    <w:rsid w:val="00FD305B"/>
    <w:rsid w:val="00FD3081"/>
    <w:rsid w:val="00FD367D"/>
    <w:rsid w:val="00FD3916"/>
    <w:rsid w:val="00FD3A8C"/>
    <w:rsid w:val="00FD3C9E"/>
    <w:rsid w:val="00FD4148"/>
    <w:rsid w:val="00FD41F9"/>
    <w:rsid w:val="00FD4227"/>
    <w:rsid w:val="00FD46A2"/>
    <w:rsid w:val="00FD487F"/>
    <w:rsid w:val="00FD4E7F"/>
    <w:rsid w:val="00FD52EB"/>
    <w:rsid w:val="00FD5D55"/>
    <w:rsid w:val="00FD6D09"/>
    <w:rsid w:val="00FD6E61"/>
    <w:rsid w:val="00FD709F"/>
    <w:rsid w:val="00FD73C4"/>
    <w:rsid w:val="00FD7763"/>
    <w:rsid w:val="00FE12B6"/>
    <w:rsid w:val="00FE133C"/>
    <w:rsid w:val="00FE1400"/>
    <w:rsid w:val="00FE174A"/>
    <w:rsid w:val="00FE197B"/>
    <w:rsid w:val="00FE1A68"/>
    <w:rsid w:val="00FE1CAD"/>
    <w:rsid w:val="00FE2E11"/>
    <w:rsid w:val="00FE2F80"/>
    <w:rsid w:val="00FE32BB"/>
    <w:rsid w:val="00FE4202"/>
    <w:rsid w:val="00FE4331"/>
    <w:rsid w:val="00FE4569"/>
    <w:rsid w:val="00FE4621"/>
    <w:rsid w:val="00FE4872"/>
    <w:rsid w:val="00FE499E"/>
    <w:rsid w:val="00FE49B8"/>
    <w:rsid w:val="00FE536C"/>
    <w:rsid w:val="00FE536E"/>
    <w:rsid w:val="00FE54BC"/>
    <w:rsid w:val="00FE55FE"/>
    <w:rsid w:val="00FE623A"/>
    <w:rsid w:val="00FE62E5"/>
    <w:rsid w:val="00FE68B6"/>
    <w:rsid w:val="00FE706E"/>
    <w:rsid w:val="00FE7275"/>
    <w:rsid w:val="00FE73F1"/>
    <w:rsid w:val="00FE7878"/>
    <w:rsid w:val="00FE7A7B"/>
    <w:rsid w:val="00FE7D17"/>
    <w:rsid w:val="00FE7D91"/>
    <w:rsid w:val="00FF05D1"/>
    <w:rsid w:val="00FF0B6D"/>
    <w:rsid w:val="00FF0F15"/>
    <w:rsid w:val="00FF1068"/>
    <w:rsid w:val="00FF11A3"/>
    <w:rsid w:val="00FF16B5"/>
    <w:rsid w:val="00FF19CB"/>
    <w:rsid w:val="00FF2355"/>
    <w:rsid w:val="00FF29BF"/>
    <w:rsid w:val="00FF32CE"/>
    <w:rsid w:val="00FF3A50"/>
    <w:rsid w:val="00FF3A7C"/>
    <w:rsid w:val="00FF3B02"/>
    <w:rsid w:val="00FF3F40"/>
    <w:rsid w:val="00FF42BC"/>
    <w:rsid w:val="00FF42CE"/>
    <w:rsid w:val="00FF53EE"/>
    <w:rsid w:val="00FF5AE0"/>
    <w:rsid w:val="00FF5D40"/>
    <w:rsid w:val="00FF62AD"/>
    <w:rsid w:val="00FF694F"/>
    <w:rsid w:val="00FF6C0B"/>
    <w:rsid w:val="00FF7198"/>
    <w:rsid w:val="00FF7509"/>
    <w:rsid w:val="00FF7BBC"/>
    <w:rsid w:val="00FF7D8D"/>
    <w:rsid w:val="03974AF5"/>
    <w:rsid w:val="04286797"/>
    <w:rsid w:val="0893986A"/>
    <w:rsid w:val="21EE5CF9"/>
    <w:rsid w:val="2396A80C"/>
    <w:rsid w:val="333F324F"/>
    <w:rsid w:val="3FFEB893"/>
    <w:rsid w:val="5B3ADF44"/>
    <w:rsid w:val="785ABAC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6F6C3C3"/>
  <w15:docId w15:val="{C999EE24-5956-4FC0-A4B6-BB0B0A577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qFormat="1"/>
    <w:lsdException w:name="footnote text" w:qFormat="1"/>
    <w:lsdException w:name="annotation text" w:uiPriority="99" w:qFormat="1"/>
    <w:lsdException w:name="header" w:qFormat="1"/>
    <w:lsdException w:name="footer" w:qFormat="1"/>
    <w:lsdException w:name="caption" w:qFormat="1"/>
    <w:lsdException w:name="table of figures" w:uiPriority="99"/>
    <w:lsdException w:name="annotation reference" w:uiPriority="99" w:qFormat="1"/>
    <w:lsdException w:name="line number" w:unhideWhenUsed="1"/>
    <w:lsdException w:name="List Bullet" w:qFormat="1"/>
    <w:lsdException w:name="List 2" w:qFormat="1"/>
    <w:lsdException w:name="List 5" w:qFormat="1"/>
    <w:lsdException w:name="Title" w:qFormat="1"/>
    <w:lsdException w:name="Default Paragraph Font" w:semiHidden="1" w:uiPriority="1" w:unhideWhenUsed="1"/>
    <w:lsdException w:name="Subtitle" w:qFormat="1"/>
    <w:lsdException w:name="Strong"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50F1"/>
    <w:pPr>
      <w:spacing w:after="180"/>
    </w:pPr>
    <w:rPr>
      <w:rFonts w:eastAsia="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Pr>
      <w:rFonts w:ascii="Arial" w:eastAsia="Times New Roman" w:hAnsi="Arial"/>
      <w:sz w:val="36"/>
      <w:lang w:eastAsia="en-US"/>
    </w:rPr>
  </w:style>
  <w:style w:type="character" w:customStyle="1" w:styleId="Heading2Char">
    <w:name w:val="Heading 2 Char"/>
    <w:link w:val="Heading2"/>
    <w:qFormat/>
    <w:rPr>
      <w:rFonts w:ascii="Arial" w:eastAsia="Times New Roman" w:hAnsi="Arial"/>
      <w:sz w:val="32"/>
      <w:lang w:eastAsia="en-US"/>
    </w:rPr>
  </w:style>
  <w:style w:type="character" w:customStyle="1" w:styleId="Heading3Char">
    <w:name w:val="Heading 3 Char"/>
    <w:aliases w:val="Underrubrik2 Char,H3 Char"/>
    <w:basedOn w:val="DefaultParagraphFont"/>
    <w:link w:val="Heading3"/>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Times New Roman" w:hAnsi="Arial"/>
      <w:sz w:val="24"/>
      <w:lang w:val="en-GB"/>
    </w:rPr>
  </w:style>
  <w:style w:type="character" w:customStyle="1" w:styleId="Heading5Char">
    <w:name w:val="Heading 5 Char"/>
    <w:basedOn w:val="DefaultParagraphFont"/>
    <w:link w:val="Heading5"/>
    <w:qFormat/>
    <w:rPr>
      <w:rFonts w:ascii="Arial" w:eastAsia="Times New Roman" w:hAnsi="Arial"/>
      <w:sz w:val="22"/>
      <w:lang w:val="en-GB"/>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Pr>
      <w:rFonts w:ascii="Arial" w:eastAsia="Times New Roman" w:hAnsi="Arial"/>
      <w:lang w:val="en-GB"/>
    </w:rPr>
  </w:style>
  <w:style w:type="character" w:customStyle="1" w:styleId="Heading6Char">
    <w:name w:val="Heading 6 Char"/>
    <w:basedOn w:val="DefaultParagraphFont"/>
    <w:link w:val="Heading6"/>
    <w:rPr>
      <w:rFonts w:ascii="Arial" w:eastAsia="Times New Roman" w:hAnsi="Arial"/>
      <w:lang w:val="en-GB"/>
    </w:rPr>
  </w:style>
  <w:style w:type="character" w:customStyle="1" w:styleId="Heading7Char">
    <w:name w:val="Heading 7 Char"/>
    <w:basedOn w:val="DefaultParagraphFont"/>
    <w:link w:val="Heading7"/>
    <w:rPr>
      <w:rFonts w:ascii="Arial" w:eastAsia="Times New Roman" w:hAnsi="Arial"/>
      <w:lang w:val="en-GB"/>
    </w:rPr>
  </w:style>
  <w:style w:type="character" w:customStyle="1" w:styleId="Heading8Char">
    <w:name w:val="Heading 8 Char"/>
    <w:basedOn w:val="DefaultParagraphFont"/>
    <w:link w:val="Heading8"/>
    <w:rPr>
      <w:rFonts w:ascii="Arial" w:eastAsia="Times New Roman" w:hAnsi="Arial"/>
      <w:sz w:val="36"/>
      <w:lang w:val="en-GB"/>
    </w:rPr>
  </w:style>
  <w:style w:type="character" w:customStyle="1" w:styleId="Heading9Char">
    <w:name w:val="Heading 9 Char"/>
    <w:basedOn w:val="DefaultParagraphFont"/>
    <w:link w:val="Heading9"/>
    <w:rPr>
      <w:rFonts w:ascii="Arial" w:eastAsia="Times New Roman" w:hAnsi="Arial"/>
      <w:sz w:val="36"/>
      <w:lang w:val="en-GB"/>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link w:val="ListChar"/>
    <w:pPr>
      <w:ind w:left="704" w:hanging="420"/>
    </w:pPr>
    <w:rPr>
      <w:rFonts w:eastAsia="SimSun"/>
    </w:rPr>
  </w:style>
  <w:style w:type="character" w:customStyle="1" w:styleId="ListChar">
    <w:name w:val="List Char"/>
    <w:link w:val="List"/>
    <w:rPr>
      <w:rFonts w:eastAsia="SimSun"/>
      <w:lang w:val="en-GB" w:eastAsia="en-US" w:bidi="ar-SA"/>
    </w:r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aliases w:val="Observation TOC"/>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aliases w:val="Observation TOC2"/>
    <w:next w:val="Normal"/>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pPr>
      <w:numPr>
        <w:numId w:val="0"/>
      </w:numPr>
      <w:ind w:left="851" w:hanging="284"/>
    </w:pPr>
    <w:rPr>
      <w:rFonts w:eastAsiaTheme="minorEastAsia"/>
    </w:rPr>
  </w:style>
  <w:style w:type="paragraph" w:styleId="ListNumber">
    <w:name w:val="List Number"/>
    <w:basedOn w:val="List"/>
    <w:pPr>
      <w:numPr>
        <w:numId w:val="1"/>
      </w:numPr>
    </w:pPr>
  </w:style>
  <w:style w:type="paragraph" w:styleId="ListBullet4">
    <w:name w:val="List Bullet 4"/>
    <w:basedOn w:val="Normal"/>
    <w:pPr>
      <w:numPr>
        <w:numId w:val="2"/>
      </w:numPr>
      <w:tabs>
        <w:tab w:val="clear" w:pos="1418"/>
        <w:tab w:val="left" w:pos="1600"/>
      </w:tabs>
      <w:ind w:left="1543"/>
    </w:pPr>
    <w:rPr>
      <w:rFonts w:eastAsia="SimSun"/>
    </w:r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qFormat/>
    <w:pPr>
      <w:ind w:left="0" w:firstLine="0"/>
    </w:pPr>
  </w:style>
  <w:style w:type="paragraph" w:styleId="DocumentMap">
    <w:name w:val="Document Map"/>
    <w:basedOn w:val="Normal"/>
    <w:link w:val="DocumentMapChar"/>
    <w:uiPriority w:val="99"/>
    <w:qFormat/>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Pr>
      <w:rFonts w:ascii="Tahoma" w:eastAsia="Times New Roman" w:hAnsi="Tahoma" w:cs="Tahoma"/>
      <w:shd w:val="clear" w:color="auto" w:fill="000080"/>
      <w:lang w:val="en-GB"/>
    </w:rPr>
  </w:style>
  <w:style w:type="paragraph" w:styleId="CommentText">
    <w:name w:val="annotation text"/>
    <w:basedOn w:val="Normal"/>
    <w:link w:val="CommentTextChar"/>
    <w:uiPriority w:val="99"/>
    <w:qFormat/>
  </w:style>
  <w:style w:type="character" w:customStyle="1" w:styleId="CommentTextChar">
    <w:name w:val="Comment Text Char"/>
    <w:link w:val="CommentText"/>
    <w:uiPriority w:val="99"/>
    <w:qFormat/>
    <w:locked/>
    <w:rPr>
      <w:rFonts w:eastAsia="Times New Roman"/>
      <w:lang w:val="en-GB"/>
    </w:rPr>
  </w:style>
  <w:style w:type="paragraph" w:styleId="ListBullet3">
    <w:name w:val="List Bullet 3"/>
    <w:basedOn w:val="ListBullet2"/>
    <w:pPr>
      <w:ind w:left="1135"/>
    </w:pPr>
  </w:style>
  <w:style w:type="paragraph" w:styleId="ListBullet2">
    <w:name w:val="List Bullet 2"/>
    <w:basedOn w:val="ListBullet"/>
    <w:pPr>
      <w:ind w:left="851" w:hanging="284"/>
    </w:pPr>
    <w:rPr>
      <w:rFonts w:eastAsiaTheme="minorEastAsia"/>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overflowPunct w:val="0"/>
      <w:autoSpaceDE w:val="0"/>
      <w:autoSpaceDN w:val="0"/>
      <w:adjustRightInd w:val="0"/>
      <w:textAlignment w:val="baseline"/>
    </w:pPr>
    <w:rPr>
      <w:rFonts w:eastAsiaTheme="minorEastAsia"/>
      <w:lang w:val="zh-CN" w:eastAsia="en-GB"/>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Pr>
      <w:rFonts w:eastAsiaTheme="minorEastAsia"/>
      <w:lang w:val="zh-CN" w:eastAsia="en-GB"/>
    </w:rPr>
  </w:style>
  <w:style w:type="paragraph" w:styleId="ListBullet5">
    <w:name w:val="List Bullet 5"/>
    <w:basedOn w:val="ListBullet4"/>
    <w:pPr>
      <w:numPr>
        <w:numId w:val="0"/>
      </w:numPr>
      <w:tabs>
        <w:tab w:val="clear" w:pos="1418"/>
      </w:tabs>
      <w:ind w:left="1702" w:hanging="284"/>
    </w:pPr>
    <w:rPr>
      <w:rFonts w:eastAsiaTheme="minorEastAsia"/>
    </w:r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character" w:customStyle="1" w:styleId="BalloonTextChar">
    <w:name w:val="Balloon Text Char"/>
    <w:link w:val="BalloonText"/>
    <w:qFormat/>
    <w:rPr>
      <w:rFonts w:ascii="Segoe UI" w:eastAsia="Times New Roman" w:hAnsi="Segoe UI" w:cs="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eastAsia="Times New Roman" w:hAnsi="Arial"/>
      <w:b/>
      <w:sz w:val="18"/>
      <w:lang w:val="en-GB" w:eastAsia="ja-JP"/>
    </w:rPr>
  </w:style>
  <w:style w:type="character" w:customStyle="1" w:styleId="FooterChar">
    <w:name w:val="Footer Char"/>
    <w:basedOn w:val="DefaultParagraphFont"/>
    <w:link w:val="Footer"/>
    <w:qFormat/>
    <w:rPr>
      <w:rFonts w:ascii="Arial" w:eastAsia="Times New Roman" w:hAnsi="Arial"/>
      <w:b/>
      <w:i/>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basedOn w:val="DefaultParagraphFont"/>
    <w:link w:val="FootnoteText"/>
    <w:qFormat/>
    <w:rPr>
      <w:rFonts w:eastAsia="Times New Roman"/>
      <w:sz w:val="16"/>
      <w:lang w:val="en-GB"/>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Theme="minorEastAsia" w:hAnsi="Arial"/>
      <w:b/>
      <w:lang w:eastAsia="zh-CN"/>
    </w:rPr>
  </w:style>
  <w:style w:type="paragraph" w:styleId="TOC9">
    <w:name w:val="toc 9"/>
    <w:basedOn w:val="TOC8"/>
    <w:next w:val="Normal"/>
    <w:qFormat/>
    <w:pPr>
      <w:ind w:left="1418" w:hanging="1418"/>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character" w:customStyle="1" w:styleId="HTMLPreformattedChar">
    <w:name w:val="HTML Preformatted Char"/>
    <w:basedOn w:val="DefaultParagraphFont"/>
    <w:link w:val="HTMLPreformatted"/>
    <w:uiPriority w:val="99"/>
    <w:rPr>
      <w:rFonts w:ascii="Courier New" w:eastAsiaTheme="minorEastAsia" w:hAnsi="Courier New" w:cs="Courier New"/>
      <w:lang w:eastAsia="ko-KR"/>
    </w:rPr>
  </w:style>
  <w:style w:type="paragraph" w:styleId="NormalWeb">
    <w:name w:val="Normal (Web)"/>
    <w:basedOn w:val="Normal"/>
    <w:uiPriority w:val="99"/>
    <w:unhideWhenUsed/>
    <w:qFormat/>
    <w:pPr>
      <w:overflowPunct w:val="0"/>
      <w:autoSpaceDE w:val="0"/>
      <w:autoSpaceDN w:val="0"/>
      <w:adjustRightInd w:val="0"/>
      <w:spacing w:beforeAutospacing="1" w:after="0" w:afterAutospacing="1"/>
      <w:textAlignment w:val="baseline"/>
    </w:pPr>
    <w:rPr>
      <w:rFonts w:eastAsia="SimSun"/>
      <w:sz w:val="24"/>
      <w:lang w:val="en-US"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eastAsia="Times New Roman"/>
      <w:b/>
      <w:bCs/>
      <w:lang w:val="en-GB"/>
    </w:rPr>
  </w:style>
  <w:style w:type="table" w:styleId="TableGrid">
    <w:name w:val="Table Grid"/>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rPr>
  </w:style>
  <w:style w:type="character" w:styleId="PageNumber">
    <w:name w:val="page number"/>
  </w:style>
  <w:style w:type="character" w:styleId="FollowedHyperlink">
    <w:name w:val="FollowedHyperlink"/>
    <w:rPr>
      <w:rFonts w:eastAsia="SimSun"/>
      <w:color w:val="800080"/>
      <w:u w:val="single"/>
      <w:lang w:val="en-US" w:eastAsia="zh-CN" w:bidi="ar-SA"/>
    </w:rPr>
  </w:style>
  <w:style w:type="character" w:styleId="Emphasis">
    <w:name w:val="Emphasis"/>
    <w:uiPriority w:val="20"/>
    <w:qFormat/>
    <w:rPr>
      <w:i/>
      <w:iCs/>
    </w:rPr>
  </w:style>
  <w:style w:type="character" w:styleId="LineNumber">
    <w:name w:val="line number"/>
    <w:unhideWhenUsed/>
  </w:style>
  <w:style w:type="character" w:styleId="Hyperlink">
    <w:name w:val="Hyperlink"/>
    <w:rPr>
      <w:color w:val="0563C1"/>
      <w:u w:val="single"/>
    </w:rPr>
  </w:style>
  <w:style w:type="character" w:styleId="CommentReference">
    <w:name w:val="annotation reference"/>
    <w:uiPriority w:val="99"/>
    <w:qFormat/>
    <w:rPr>
      <w:rFonts w:eastAsia="SimSun"/>
      <w:sz w:val="16"/>
      <w:lang w:val="en-US" w:eastAsia="zh-CN" w:bidi="ar-SA"/>
    </w:rPr>
  </w:style>
  <w:style w:type="character" w:styleId="FootnoteReference">
    <w:name w:val="footnote reference"/>
    <w:rPr>
      <w:rFonts w:eastAsia="SimSun"/>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eastAsia="en-US"/>
    </w:rPr>
  </w:style>
  <w:style w:type="character" w:customStyle="1" w:styleId="TACChar">
    <w:name w:val="TAC Char"/>
    <w:link w:val="TAC"/>
    <w:qFormat/>
    <w:locked/>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eastAsia="en-US"/>
    </w:rPr>
  </w:style>
  <w:style w:type="character" w:customStyle="1" w:styleId="TFZchn">
    <w:name w:val="TF Zchn"/>
    <w:link w:val="TF"/>
    <w:qFormat/>
    <w:rPr>
      <w:rFonts w:ascii="Arial" w:eastAsia="Times New Roman" w:hAnsi="Arial"/>
      <w:b/>
      <w:lang w:val="en-GB"/>
    </w:r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eastAsia="Times New Roman"/>
      <w:lang w:val="en-GB"/>
    </w:r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eastAsia="Times New Roman" w:hAnsi="Courier Ne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2">
    <w:name w:val="编号2"/>
    <w:basedOn w:val="Normal"/>
    <w:pPr>
      <w:numPr>
        <w:numId w:val="3"/>
      </w:numPr>
      <w:tabs>
        <w:tab w:val="clear" w:pos="840"/>
        <w:tab w:val="left" w:pos="704"/>
      </w:tabs>
      <w:ind w:left="704" w:hanging="420"/>
    </w:pPr>
    <w:rPr>
      <w:rFonts w:eastAsia="SimSun"/>
      <w:lang w:eastAsia="zh-CN"/>
    </w:rPr>
  </w:style>
  <w:style w:type="paragraph" w:customStyle="1" w:styleId="Reference">
    <w:name w:val="Reference"/>
    <w:basedOn w:val="Normal"/>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uiPriority w:val="99"/>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eastAsia="en-US"/>
    </w:rPr>
  </w:style>
  <w:style w:type="character" w:customStyle="1" w:styleId="a1">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style>
  <w:style w:type="character" w:customStyle="1" w:styleId="MSMinchoChar">
    <w:name w:val="样式 列表 + (西文) MS Mincho Char"/>
    <w:basedOn w:val="ListChar"/>
    <w:link w:val="MSMincho"/>
    <w:rPr>
      <w:rFonts w:eastAsia="SimSun"/>
      <w:lang w:val="en-GB" w:eastAsia="en-US" w:bidi="ar-SA"/>
    </w:rPr>
  </w:style>
  <w:style w:type="paragraph" w:customStyle="1" w:styleId="B4">
    <w:name w:val="B4"/>
    <w:basedOn w:val="Normal"/>
    <w:link w:val="B4Char"/>
    <w:pPr>
      <w:ind w:left="1418" w:hanging="284"/>
    </w:pPr>
  </w:style>
  <w:style w:type="character" w:customStyle="1" w:styleId="B4Char">
    <w:name w:val="B4 Char"/>
    <w:link w:val="B4"/>
    <w:qFormat/>
    <w:rPr>
      <w:rFonts w:eastAsia="Times New Roman"/>
      <w:lang w:eastAsia="en-US"/>
    </w:r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rPr>
  </w:style>
  <w:style w:type="paragraph" w:customStyle="1" w:styleId="tdoc-header">
    <w:name w:val="tdoc-header"/>
    <w:rPr>
      <w:rFonts w:ascii="Arial" w:hAnsi="Arial"/>
      <w:sz w:val="24"/>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Pr>
      <w:rFonts w:eastAsia="Times New Roman"/>
      <w:lang w:val="en-GB"/>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Pr>
      <w:rFonts w:ascii="Arial" w:eastAsia="SimSun" w:hAnsi="Arial"/>
      <w:sz w:val="18"/>
      <w:lang w:val="en-GB" w:eastAsia="en-US" w:bidi="ar-SA"/>
    </w:rPr>
  </w:style>
  <w:style w:type="paragraph" w:customStyle="1" w:styleId="B3">
    <w:name w:val="B3"/>
    <w:basedOn w:val="Normal"/>
    <w:link w:val="B3Char"/>
    <w:pPr>
      <w:ind w:left="1135" w:hanging="284"/>
    </w:pPr>
  </w:style>
  <w:style w:type="character" w:customStyle="1" w:styleId="B3Char">
    <w:name w:val="B3 Char"/>
    <w:link w:val="B3"/>
    <w:rPr>
      <w:rFonts w:eastAsia="Times New Roman"/>
      <w:lang w:val="en-GB"/>
    </w:rPr>
  </w:style>
  <w:style w:type="paragraph" w:customStyle="1" w:styleId="00BodyText">
    <w:name w:val="00 BodyText"/>
    <w:basedOn w:val="Normal"/>
    <w:pPr>
      <w:spacing w:after="220"/>
    </w:pPr>
    <w:rPr>
      <w:rFonts w:ascii="Arial" w:hAnsi="Arial"/>
      <w:sz w:val="22"/>
      <w:lang w:val="en-US"/>
    </w:rPr>
  </w:style>
  <w:style w:type="paragraph" w:customStyle="1" w:styleId="a2">
    <w:name w:val="样式 图表标题 + (中文) 宋体"/>
    <w:basedOn w:val="a3"/>
    <w:qFormat/>
    <w:rPr>
      <w:rFonts w:eastAsia="Arial"/>
    </w:rPr>
  </w:style>
  <w:style w:type="paragraph" w:customStyle="1" w:styleId="a3">
    <w:name w:val="图表标题"/>
    <w:basedOn w:val="Normal"/>
    <w:next w:val="Normal"/>
    <w:pPr>
      <w:spacing w:before="60" w:after="60"/>
      <w:jc w:val="center"/>
    </w:pPr>
    <w:rPr>
      <w:rFonts w:ascii="Arial" w:eastAsia="Batang" w:hAnsi="Arial" w:cs="SimSun"/>
    </w:rPr>
  </w:style>
  <w:style w:type="paragraph" w:customStyle="1" w:styleId="MTDisplayEquation">
    <w:name w:val="MTDisplayEquation"/>
    <w:basedOn w:val="Normal"/>
    <w:pPr>
      <w:tabs>
        <w:tab w:val="center" w:pos="4820"/>
        <w:tab w:val="right" w:pos="9640"/>
      </w:tabs>
    </w:pPr>
    <w:rPr>
      <w:lang w:val="en-US"/>
    </w:rPr>
  </w:style>
  <w:style w:type="paragraph" w:customStyle="1" w:styleId="Guidance">
    <w:name w:val="Guidance"/>
    <w:basedOn w:val="Normal"/>
    <w:rPr>
      <w:i/>
      <w:color w:val="0000FF"/>
    </w:rPr>
  </w:style>
  <w:style w:type="paragraph" w:customStyle="1" w:styleId="memoheader">
    <w:name w:val="memo header"/>
    <w:basedOn w:val="Normal"/>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pPr>
      <w:ind w:left="568" w:hanging="284"/>
    </w:pPr>
  </w:style>
  <w:style w:type="character" w:customStyle="1" w:styleId="B1Char1">
    <w:name w:val="B1 Char1"/>
    <w:link w:val="B10"/>
    <w:qFormat/>
    <w:rPr>
      <w:rFonts w:eastAsia="Times New Roman"/>
      <w:lang w:eastAsia="en-US"/>
    </w:rPr>
  </w:style>
  <w:style w:type="character" w:customStyle="1" w:styleId="a4">
    <w:name w:val="首标题"/>
    <w:rPr>
      <w:rFonts w:ascii="Arial" w:eastAsia="SimSun" w:hAnsi="Arial"/>
      <w:sz w:val="24"/>
      <w:lang w:val="en-US" w:eastAsia="zh-CN" w:bidi="ar-SA"/>
    </w:rPr>
  </w:style>
  <w:style w:type="paragraph" w:customStyle="1" w:styleId="4">
    <w:name w:val="标题4"/>
    <w:basedOn w:val="Normal"/>
    <w:pPr>
      <w:numPr>
        <w:numId w:val="5"/>
      </w:numPr>
    </w:pPr>
  </w:style>
  <w:style w:type="paragraph" w:customStyle="1" w:styleId="a">
    <w:name w:val="插图题注"/>
    <w:basedOn w:val="Normal"/>
    <w:pPr>
      <w:numPr>
        <w:ilvl w:val="7"/>
        <w:numId w:val="6"/>
      </w:numPr>
    </w:pPr>
  </w:style>
  <w:style w:type="paragraph" w:customStyle="1" w:styleId="a0">
    <w:name w:val="表格题注"/>
    <w:basedOn w:val="Normal"/>
    <w:pPr>
      <w:numPr>
        <w:ilvl w:val="8"/>
        <w:numId w:val="6"/>
      </w:numPr>
    </w:pPr>
  </w:style>
  <w:style w:type="paragraph" w:customStyle="1" w:styleId="TAJ">
    <w:name w:val="TAJ"/>
    <w:basedOn w:val="TH"/>
  </w:style>
  <w:style w:type="paragraph" w:customStyle="1" w:styleId="TT">
    <w:name w:val="TT"/>
    <w:basedOn w:val="Heading1"/>
    <w:next w:val="Normal"/>
    <w:pPr>
      <w:outlineLvl w:val="9"/>
    </w:pPr>
  </w:style>
  <w:style w:type="paragraph" w:customStyle="1" w:styleId="1">
    <w:name w:val="样式1"/>
    <w:basedOn w:val="Normal"/>
  </w:style>
  <w:style w:type="character" w:customStyle="1" w:styleId="UnresolvedMention1">
    <w:name w:val="Unresolved Mention1"/>
    <w:uiPriority w:val="99"/>
    <w:semiHidden/>
    <w:unhideWhenUsed/>
    <w:rPr>
      <w:color w:val="605E5C"/>
      <w:shd w:val="clear" w:color="auto" w:fill="E1DFDD"/>
    </w:rPr>
  </w:style>
  <w:style w:type="character" w:customStyle="1" w:styleId="yinbiao">
    <w:name w:val="yinbiao"/>
    <w:basedOn w:val="DefaultParagraphFont"/>
  </w:style>
  <w:style w:type="character" w:customStyle="1" w:styleId="textbodybold1">
    <w:name w:val="textbodybold1"/>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7"/>
      </w:numPr>
    </w:pPr>
    <w:rPr>
      <w:b/>
    </w:rPr>
  </w:style>
  <w:style w:type="character" w:customStyle="1" w:styleId="ProposalChar">
    <w:name w:val="Proposal Char"/>
    <w:link w:val="Proposal"/>
    <w:qFormat/>
    <w:rPr>
      <w:rFonts w:eastAsia="Times New Roman"/>
      <w:b/>
      <w:lang w:val="en-GB"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SimSun"/>
      <w:b/>
      <w:lang w:val="en-GB" w:eastAsia="en-US" w:bidi="ar-SA"/>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99"/>
    <w:qFormat/>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eastAsia="Times New Roman"/>
      <w:lang w:val="en-GB"/>
    </w:rPr>
  </w:style>
  <w:style w:type="character" w:customStyle="1" w:styleId="NOZchn">
    <w:name w:val="NO Zchn"/>
    <w:locked/>
    <w:rPr>
      <w:rFonts w:eastAsia="Times New Roman"/>
    </w:rPr>
  </w:style>
  <w:style w:type="paragraph" w:customStyle="1" w:styleId="20">
    <w:name w:val="列表段落2"/>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
    <w:name w:val="列表段落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B1Char">
    <w:name w:val="B1 Char"/>
    <w:qFormat/>
    <w:rPr>
      <w:rFonts w:eastAsia="SimSun"/>
      <w:lang w:val="en-GB" w:eastAsia="en-US"/>
    </w:rPr>
  </w:style>
  <w:style w:type="paragraph" w:customStyle="1" w:styleId="Source">
    <w:name w:val="Source"/>
    <w:basedOn w:val="Normal"/>
    <w:pPr>
      <w:spacing w:after="60"/>
      <w:ind w:left="1985" w:hanging="1985"/>
    </w:pPr>
    <w:rPr>
      <w:rFonts w:ascii="Arial" w:eastAsiaTheme="minorEastAsia" w:hAnsi="Arial" w:cs="Arial"/>
      <w:b/>
    </w:rPr>
  </w:style>
  <w:style w:type="character" w:customStyle="1" w:styleId="TALChar">
    <w:name w:val="TAL Char"/>
    <w:qFormat/>
    <w:rPr>
      <w:rFonts w:ascii="Arial" w:hAnsi="Arial"/>
      <w:sz w:val="18"/>
      <w:lang w:val="en-GB" w:eastAsia="en-US"/>
    </w:rPr>
  </w:style>
  <w:style w:type="paragraph" w:customStyle="1" w:styleId="FirstChange">
    <w:name w:val="First Change"/>
    <w:basedOn w:val="Normal"/>
    <w:qFormat/>
    <w:pPr>
      <w:jc w:val="center"/>
    </w:pPr>
    <w:rPr>
      <w:rFonts w:eastAsiaTheme="minorEastAsia"/>
      <w:color w:val="FF0000"/>
    </w:rPr>
  </w:style>
  <w:style w:type="paragraph" w:customStyle="1" w:styleId="10">
    <w:name w:val="修订1"/>
    <w:hidden/>
    <w:uiPriority w:val="99"/>
    <w:semiHidden/>
    <w:rPr>
      <w:rFonts w:eastAsia="Times New Roman"/>
      <w:lang w:val="en-GB" w:eastAsia="en-US"/>
    </w:rPr>
  </w:style>
  <w:style w:type="paragraph" w:customStyle="1" w:styleId="ListParagraph3">
    <w:name w:val="List Paragraph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15">
    <w:name w:val="15"/>
    <w:qFormat/>
    <w:rPr>
      <w:rFonts w:ascii="CG Times (WN)" w:hAnsi="CG Times (WN)" w:hint="default"/>
      <w:color w:val="0000FF"/>
      <w:u w:val="single"/>
    </w:rPr>
  </w:style>
  <w:style w:type="paragraph" w:customStyle="1" w:styleId="3GPPHeader">
    <w:name w:val="3GPP_Header"/>
    <w:basedOn w:val="Normal"/>
    <w:link w:val="3GPPHeaderChar"/>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3GPPHeaderChar">
    <w:name w:val="3GPP_Header Char"/>
    <w:link w:val="3GPPHeader"/>
    <w:rPr>
      <w:rFonts w:asciiTheme="minorHAnsi" w:eastAsiaTheme="minorHAnsi" w:hAnsiTheme="minorHAnsi" w:cstheme="minorBidi"/>
      <w:b/>
      <w:sz w:val="24"/>
      <w:szCs w:val="22"/>
      <w:lang w:val="sv-SE"/>
    </w:rPr>
  </w:style>
  <w:style w:type="character" w:customStyle="1" w:styleId="TFChar">
    <w:name w:val="TF Char"/>
    <w:qFormat/>
    <w:rPr>
      <w:rFonts w:ascii="Arial" w:eastAsia="MS Mincho" w:hAnsi="Arial"/>
      <w:b/>
      <w:lang w:eastAsia="en-US"/>
    </w:rPr>
  </w:style>
  <w:style w:type="character" w:customStyle="1" w:styleId="msoins0">
    <w:name w:val="msoins"/>
  </w:style>
  <w:style w:type="character" w:customStyle="1" w:styleId="B1Zchn">
    <w:name w:val="B1 Zchn"/>
    <w:qFormat/>
    <w:locked/>
    <w:rPr>
      <w:lang w:val="en-GB" w:eastAsia="en-US"/>
    </w:rPr>
  </w:style>
  <w:style w:type="paragraph" w:customStyle="1" w:styleId="Standard1">
    <w:name w:val="Standard1"/>
    <w:basedOn w:val="Normal"/>
    <w:link w:val="StandardZchn"/>
    <w:pPr>
      <w:overflowPunct w:val="0"/>
      <w:autoSpaceDE w:val="0"/>
      <w:autoSpaceDN w:val="0"/>
      <w:adjustRightInd w:val="0"/>
      <w:spacing w:after="120"/>
      <w:textAlignment w:val="baseline"/>
    </w:pPr>
    <w:rPr>
      <w:rFonts w:eastAsiaTheme="minorEastAsia"/>
      <w:szCs w:val="22"/>
      <w:lang w:eastAsia="en-GB"/>
    </w:rPr>
  </w:style>
  <w:style w:type="character" w:customStyle="1" w:styleId="StandardZchn">
    <w:name w:val="Standard Zchn"/>
    <w:link w:val="Standard1"/>
    <w:rPr>
      <w:rFonts w:eastAsiaTheme="minorEastAsia"/>
      <w:szCs w:val="22"/>
      <w:lang w:val="en-GB" w:eastAsia="en-GB"/>
    </w:rPr>
  </w:style>
  <w:style w:type="paragraph" w:customStyle="1" w:styleId="pl0">
    <w:name w:val="pl"/>
    <w:basedOn w:val="Normal"/>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pPr>
      <w:overflowPunct w:val="0"/>
      <w:autoSpaceDE w:val="0"/>
      <w:autoSpaceDN w:val="0"/>
      <w:adjustRightInd w:val="0"/>
      <w:ind w:left="1135" w:hanging="284"/>
      <w:textAlignment w:val="baseline"/>
    </w:pPr>
    <w:rPr>
      <w:rFonts w:eastAsiaTheme="minorEastAsia"/>
      <w:lang w:eastAsia="en-GB"/>
    </w:rPr>
  </w:style>
  <w:style w:type="paragraph" w:customStyle="1" w:styleId="SpecText">
    <w:name w:val="SpecText"/>
    <w:basedOn w:val="Normal"/>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eastAsiaTheme="minorEastAsia" w:cs="Arial"/>
      <w:szCs w:val="18"/>
      <w:lang w:eastAsia="en-GB"/>
    </w:rPr>
  </w:style>
  <w:style w:type="paragraph" w:customStyle="1" w:styleId="TALLeft1">
    <w:name w:val="TAL + Left:  1"/>
    <w:aliases w:val="00 cm"/>
    <w:basedOn w:val="TAL"/>
    <w:link w:val="TALLeft100cmCharChar"/>
    <w:pPr>
      <w:overflowPunct w:val="0"/>
      <w:autoSpaceDE w:val="0"/>
      <w:autoSpaceDN w:val="0"/>
      <w:adjustRightInd w:val="0"/>
      <w:ind w:left="567"/>
      <w:textAlignment w:val="baseline"/>
    </w:pPr>
    <w:rPr>
      <w:rFonts w:eastAsiaTheme="minorEastAsia" w:cs="Arial"/>
      <w:szCs w:val="18"/>
      <w:lang w:eastAsia="en-GB"/>
    </w:rPr>
  </w:style>
  <w:style w:type="character" w:customStyle="1" w:styleId="TALLeft100cmCharChar">
    <w:name w:val="TAL + Left:  1.00 cm Char Char"/>
    <w:link w:val="TALLeft1"/>
    <w:rPr>
      <w:rFonts w:ascii="Arial" w:eastAsiaTheme="minorEastAsia"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pPr>
      <w:ind w:left="851"/>
    </w:pPr>
    <w:rPr>
      <w:rFonts w:eastAsia="Batang"/>
    </w:rPr>
  </w:style>
  <w:style w:type="character" w:customStyle="1" w:styleId="TAHCar">
    <w:name w:val="TAH Car"/>
    <w:qFormat/>
    <w:rPr>
      <w:rFonts w:ascii="Arial" w:hAnsi="Arial"/>
      <w:b/>
      <w:sz w:val="18"/>
      <w:lang w:val="en-GB" w:eastAsia="en-US"/>
    </w:rPr>
  </w:style>
  <w:style w:type="paragraph" w:customStyle="1" w:styleId="tal0">
    <w:name w:val="tal"/>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1">
    <w:name w:val="未处理的提及1"/>
    <w:uiPriority w:val="99"/>
    <w:semiHidden/>
    <w:unhideWhenUsed/>
    <w:rPr>
      <w:color w:val="808080"/>
      <w:shd w:val="clear" w:color="auto" w:fill="E6E6E6"/>
    </w:rPr>
  </w:style>
  <w:style w:type="paragraph" w:customStyle="1" w:styleId="TALLeft0">
    <w:name w:val="TAL + Left:  0"/>
    <w:aliases w:val="19 cm,4 cm,25 cm"/>
    <w:basedOn w:val="Normal"/>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table" w:customStyle="1" w:styleId="12">
    <w:name w:val="网格型1"/>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paragraph" w:customStyle="1" w:styleId="TALLeft1cm">
    <w:name w:val="TAL + Left:  1 cm"/>
    <w:basedOn w:val="TAL"/>
    <w:pPr>
      <w:overflowPunct w:val="0"/>
      <w:autoSpaceDE w:val="0"/>
      <w:autoSpaceDN w:val="0"/>
      <w:adjustRightInd w:val="0"/>
      <w:ind w:left="567"/>
      <w:textAlignment w:val="baseline"/>
    </w:pPr>
    <w:rPr>
      <w:rFonts w:eastAsiaTheme="minorEastAsia"/>
      <w:lang w:val="zh-CN" w:eastAsia="en-GB"/>
    </w:rPr>
  </w:style>
  <w:style w:type="character" w:customStyle="1" w:styleId="13">
    <w:name w:val="@他1"/>
    <w:uiPriority w:val="99"/>
    <w:semiHidden/>
    <w:unhideWhenUsed/>
    <w:rPr>
      <w:color w:val="2B579A"/>
      <w:shd w:val="clear" w:color="auto" w:fill="E6E6E6"/>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pPr>
      <w:overflowPunct w:val="0"/>
      <w:autoSpaceDE w:val="0"/>
      <w:autoSpaceDN w:val="0"/>
      <w:adjustRightInd w:val="0"/>
      <w:ind w:left="64"/>
      <w:textAlignment w:val="baseline"/>
    </w:pPr>
    <w:rPr>
      <w:rFonts w:eastAsiaTheme="minorEastAsia" w:cs="Arial"/>
      <w:b/>
      <w:lang w:eastAsia="ja-JP"/>
    </w:rPr>
  </w:style>
  <w:style w:type="paragraph" w:customStyle="1" w:styleId="Head6">
    <w:name w:val="Head 6"/>
    <w:basedOn w:val="Normal"/>
    <w:next w:val="Normal"/>
    <w:pPr>
      <w:overflowPunct w:val="0"/>
      <w:autoSpaceDE w:val="0"/>
      <w:autoSpaceDN w:val="0"/>
      <w:adjustRightInd w:val="0"/>
      <w:spacing w:before="120"/>
      <w:ind w:left="1985" w:hanging="1985"/>
      <w:textAlignment w:val="baseline"/>
    </w:pPr>
    <w:rPr>
      <w:rFonts w:ascii="Arial" w:eastAsiaTheme="minorEastAsia" w:hAnsi="Arial"/>
    </w:rPr>
  </w:style>
  <w:style w:type="paragraph" w:customStyle="1" w:styleId="a5">
    <w:name w:val="a"/>
    <w:basedOn w:val="CRCoverPage"/>
    <w:pPr>
      <w:tabs>
        <w:tab w:val="left" w:pos="1985"/>
      </w:tabs>
    </w:pPr>
    <w:rPr>
      <w:rFonts w:eastAsiaTheme="minorEastAsia" w:cs="Arial"/>
      <w:b/>
      <w:bCs/>
      <w:color w:val="000000"/>
      <w:sz w:val="24"/>
      <w:szCs w:val="24"/>
      <w:lang w:val="en-US"/>
    </w:rPr>
  </w:style>
  <w:style w:type="paragraph" w:customStyle="1" w:styleId="TALNotBold">
    <w:name w:val="TAL + Not Bold"/>
    <w:aliases w:val="Left"/>
    <w:basedOn w:val="TH"/>
    <w:link w:val="TALNotBoldChar"/>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Pr>
      <w:rFonts w:ascii="Arial" w:eastAsiaTheme="minorEastAsia" w:hAnsi="Arial"/>
      <w:b/>
      <w:lang w:val="en-GB" w:eastAsia="ko-KR"/>
    </w:rPr>
  </w:style>
  <w:style w:type="paragraph" w:customStyle="1" w:styleId="PLCharCharCharCharCharCharChar">
    <w:name w:val="PL Char Char Char Char Char Char Char"/>
    <w:link w:val="PLCharCharCharCharCharCharChar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val="en-GB" w:eastAsia="en-GB"/>
    </w:rPr>
  </w:style>
  <w:style w:type="character" w:customStyle="1" w:styleId="PLCharCharCharCharCharCharCharChar">
    <w:name w:val="PL Char Char Char Char Char Char Char Char"/>
    <w:link w:val="PLCharCharCharCharCharCharChar"/>
    <w:rPr>
      <w:rFonts w:ascii="Courier New" w:eastAsia="SimSun" w:hAnsi="Courier New"/>
      <w:sz w:val="16"/>
      <w:lang w:val="en-GB" w:eastAsia="en-GB"/>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paragraph" w:customStyle="1" w:styleId="B1">
    <w:name w:val="B1+"/>
    <w:basedOn w:val="B10"/>
    <w:link w:val="B1Car"/>
    <w:pPr>
      <w:numPr>
        <w:numId w:val="8"/>
      </w:numPr>
      <w:tabs>
        <w:tab w:val="clear" w:pos="737"/>
      </w:tabs>
      <w:overflowPunct w:val="0"/>
      <w:autoSpaceDE w:val="0"/>
      <w:autoSpaceDN w:val="0"/>
      <w:adjustRightInd w:val="0"/>
      <w:textAlignment w:val="baseline"/>
    </w:pPr>
    <w:rPr>
      <w:rFonts w:eastAsiaTheme="minorEastAsia"/>
      <w:lang w:eastAsia="ko-KR"/>
    </w:rPr>
  </w:style>
  <w:style w:type="character" w:customStyle="1" w:styleId="B1Car">
    <w:name w:val="B1+ Car"/>
    <w:link w:val="B1"/>
    <w:rPr>
      <w:rFonts w:eastAsiaTheme="minorEastAsia"/>
      <w:lang w:val="en-GB" w:eastAsia="ko-KR"/>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Pr>
      <w:rFonts w:ascii="Arial" w:eastAsia="Batang" w:hAnsi="Arial"/>
      <w:i/>
      <w:color w:val="7F7F7F"/>
      <w:spacing w:val="2"/>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Pr>
      <w:rFonts w:ascii="Arial" w:eastAsia="Batang" w:hAnsi="Arial"/>
      <w:spacing w:val="2"/>
    </w:rPr>
  </w:style>
  <w:style w:type="paragraph" w:customStyle="1" w:styleId="14">
    <w:name w:val="正文1"/>
    <w:qFormat/>
    <w:pPr>
      <w:spacing w:after="160" w:line="259" w:lineRule="auto"/>
      <w:jc w:val="both"/>
    </w:pPr>
    <w:rPr>
      <w:rFonts w:eastAsia="SimSun"/>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pPr>
      <w:ind w:left="425"/>
    </w:pPr>
  </w:style>
  <w:style w:type="paragraph" w:customStyle="1" w:styleId="TALLeft02cm">
    <w:name w:val="TAL + Left: 0.2 cm"/>
    <w:basedOn w:val="TAL"/>
    <w:qFormat/>
    <w:pPr>
      <w:ind w:left="113"/>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paragraph" w:customStyle="1" w:styleId="Observation">
    <w:name w:val="Observation"/>
    <w:basedOn w:val="Proposal"/>
    <w:qFormat/>
    <w:pPr>
      <w:numPr>
        <w:numId w:val="9"/>
      </w:numPr>
      <w:tabs>
        <w:tab w:val="left" w:pos="1701"/>
      </w:tabs>
      <w:overflowPunct w:val="0"/>
      <w:autoSpaceDE w:val="0"/>
      <w:autoSpaceDN w:val="0"/>
      <w:adjustRightInd w:val="0"/>
      <w:spacing w:after="120"/>
      <w:jc w:val="both"/>
      <w:textAlignment w:val="baseline"/>
    </w:pPr>
    <w:rPr>
      <w:rFonts w:ascii="Arial" w:eastAsiaTheme="minorEastAsia" w:hAnsi="Arial"/>
      <w:bCs/>
      <w:lang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Pr>
      <w:rFonts w:ascii="Arial" w:hAnsi="Arial"/>
      <w:szCs w:val="24"/>
      <w:lang w:val="en-GB" w:eastAsia="ko-KR"/>
    </w:rPr>
  </w:style>
  <w:style w:type="paragraph" w:customStyle="1" w:styleId="DECISION">
    <w:name w:val="DECISION"/>
    <w:basedOn w:val="Normal"/>
    <w:pPr>
      <w:widowControl w:val="0"/>
      <w:numPr>
        <w:numId w:val="10"/>
      </w:numPr>
      <w:tabs>
        <w:tab w:val="clear" w:pos="360"/>
        <w:tab w:val="left" w:pos="425"/>
      </w:tabs>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msonormal0">
    <w:name w:val="msonormal"/>
    <w:basedOn w:val="Normal"/>
    <w:pPr>
      <w:spacing w:before="100" w:beforeAutospacing="1" w:after="100" w:afterAutospacing="1"/>
    </w:pPr>
    <w:rPr>
      <w:rFonts w:eastAsiaTheme="minorEastAsia"/>
      <w:sz w:val="24"/>
      <w:szCs w:val="24"/>
      <w:lang w:val="en-US"/>
    </w:rPr>
  </w:style>
  <w:style w:type="paragraph" w:styleId="Revision">
    <w:name w:val="Revision"/>
    <w:hidden/>
    <w:uiPriority w:val="99"/>
    <w:semiHidden/>
    <w:rsid w:val="00866868"/>
    <w:rPr>
      <w:rFonts w:eastAsia="Times New Roman"/>
      <w:lang w:val="en-GB" w:eastAsia="en-US"/>
    </w:rPr>
  </w:style>
  <w:style w:type="character" w:styleId="UnresolvedMention">
    <w:name w:val="Unresolved Mention"/>
    <w:basedOn w:val="DefaultParagraphFont"/>
    <w:uiPriority w:val="99"/>
    <w:semiHidden/>
    <w:unhideWhenUsed/>
    <w:rsid w:val="00684B0E"/>
    <w:rPr>
      <w:color w:val="605E5C"/>
      <w:shd w:val="clear" w:color="auto" w:fill="E1DFDD"/>
    </w:rPr>
  </w:style>
  <w:style w:type="character" w:customStyle="1" w:styleId="TFChar1">
    <w:name w:val="TF Char1"/>
    <w:qFormat/>
    <w:rsid w:val="009A4FC1"/>
    <w:rPr>
      <w:rFonts w:ascii="Arial" w:hAnsi="Arial"/>
      <w:b/>
      <w:lang w:val="en-GB" w:eastAsia="en-US"/>
    </w:rPr>
  </w:style>
  <w:style w:type="numbering" w:customStyle="1" w:styleId="16">
    <w:name w:val="无列表1"/>
    <w:next w:val="NoList"/>
    <w:uiPriority w:val="99"/>
    <w:semiHidden/>
    <w:unhideWhenUsed/>
    <w:rsid w:val="00BC6195"/>
  </w:style>
  <w:style w:type="character" w:customStyle="1" w:styleId="B3Char2">
    <w:name w:val="B3 Char2"/>
    <w:rsid w:val="00BC6195"/>
    <w:rPr>
      <w:rFonts w:ascii="Times New Roman" w:hAnsi="Times New Roman"/>
      <w:lang w:val="en-GB" w:eastAsia="en-US"/>
    </w:rPr>
  </w:style>
  <w:style w:type="character" w:customStyle="1" w:styleId="B5Char">
    <w:name w:val="B5 Char"/>
    <w:link w:val="B5"/>
    <w:rsid w:val="00BC6195"/>
    <w:rPr>
      <w:rFonts w:eastAsia="Times New Roman"/>
      <w:lang w:val="en-GB" w:eastAsia="en-US"/>
    </w:rPr>
  </w:style>
  <w:style w:type="paragraph" w:customStyle="1" w:styleId="B6">
    <w:name w:val="B6"/>
    <w:basedOn w:val="B5"/>
    <w:link w:val="B6Char"/>
    <w:rsid w:val="00BC619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BC6195"/>
    <w:rPr>
      <w:lang w:val="en-GB" w:eastAsia="x-none"/>
    </w:rPr>
  </w:style>
  <w:style w:type="paragraph" w:customStyle="1" w:styleId="B7">
    <w:name w:val="B7"/>
    <w:basedOn w:val="B6"/>
    <w:link w:val="B7Char"/>
    <w:rsid w:val="00BC6195"/>
    <w:pPr>
      <w:ind w:left="2269"/>
    </w:pPr>
  </w:style>
  <w:style w:type="character" w:customStyle="1" w:styleId="B7Char">
    <w:name w:val="B7 Char"/>
    <w:link w:val="B7"/>
    <w:rsid w:val="00BC6195"/>
    <w:rPr>
      <w:lang w:val="en-GB" w:eastAsia="x-none"/>
    </w:rPr>
  </w:style>
  <w:style w:type="paragraph" w:customStyle="1" w:styleId="LGTdoc1">
    <w:name w:val="LGTdoc_제목1"/>
    <w:basedOn w:val="Normal"/>
    <w:qFormat/>
    <w:rsid w:val="00BC6195"/>
    <w:pPr>
      <w:adjustRightInd w:val="0"/>
      <w:snapToGrid w:val="0"/>
      <w:spacing w:beforeLines="50" w:before="120" w:after="100" w:afterAutospacing="1"/>
      <w:jc w:val="both"/>
    </w:pPr>
    <w:rPr>
      <w:rFonts w:eastAsia="Batang"/>
      <w:b/>
      <w:sz w:val="28"/>
      <w:lang w:eastAsia="ko-KR"/>
    </w:rPr>
  </w:style>
  <w:style w:type="paragraph" w:styleId="PlainText">
    <w:name w:val="Plain Text"/>
    <w:basedOn w:val="Normal"/>
    <w:link w:val="PlainTextChar"/>
    <w:qFormat/>
    <w:rsid w:val="00BC6195"/>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BC6195"/>
    <w:rPr>
      <w:rFonts w:ascii="Courier New" w:eastAsia="Yu Mincho" w:hAnsi="Courier New"/>
      <w:lang w:val="nb-NO" w:eastAsia="en-US"/>
    </w:rPr>
  </w:style>
  <w:style w:type="character" w:customStyle="1" w:styleId="cf01">
    <w:name w:val="cf01"/>
    <w:basedOn w:val="DefaultParagraphFont"/>
    <w:rsid w:val="00BC6195"/>
    <w:rPr>
      <w:rFonts w:ascii="Segoe UI" w:hAnsi="Segoe UI" w:cs="Segoe UI" w:hint="default"/>
      <w:sz w:val="18"/>
      <w:szCs w:val="18"/>
    </w:rPr>
  </w:style>
  <w:style w:type="character" w:customStyle="1" w:styleId="cf11">
    <w:name w:val="cf11"/>
    <w:basedOn w:val="DefaultParagraphFont"/>
    <w:rsid w:val="00BC6195"/>
    <w:rPr>
      <w:rFonts w:ascii="Segoe UI" w:hAnsi="Segoe UI" w:cs="Segoe UI" w:hint="default"/>
      <w:i/>
      <w:iCs/>
      <w:sz w:val="18"/>
      <w:szCs w:val="18"/>
    </w:rPr>
  </w:style>
  <w:style w:type="character" w:customStyle="1" w:styleId="TANChar">
    <w:name w:val="TAN Char"/>
    <w:link w:val="TAN"/>
    <w:uiPriority w:val="99"/>
    <w:locked/>
    <w:rsid w:val="00BC6195"/>
    <w:rPr>
      <w:rFonts w:ascii="Arial" w:eastAsia="Times New Roman" w:hAnsi="Arial"/>
      <w:sz w:val="18"/>
      <w:lang w:val="en-GB" w:eastAsia="en-US"/>
    </w:rPr>
  </w:style>
  <w:style w:type="paragraph" w:customStyle="1" w:styleId="ListParagraph4">
    <w:name w:val="List Paragraph4"/>
    <w:basedOn w:val="Normal"/>
    <w:rsid w:val="004C77BE"/>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styleId="Mention">
    <w:name w:val="Mention"/>
    <w:basedOn w:val="DefaultParagraphFont"/>
    <w:uiPriority w:val="99"/>
    <w:unhideWhenUsed/>
    <w:rsid w:val="00D500F1"/>
    <w:rPr>
      <w:color w:val="2B579A"/>
      <w:shd w:val="clear" w:color="auto" w:fill="E1DFDD"/>
    </w:rPr>
  </w:style>
  <w:style w:type="paragraph" w:customStyle="1" w:styleId="PropObs">
    <w:name w:val="PropObs"/>
    <w:basedOn w:val="Normal"/>
    <w:rsid w:val="003351B0"/>
    <w:pPr>
      <w:overflowPunct w:val="0"/>
      <w:autoSpaceDE w:val="0"/>
      <w:autoSpaceDN w:val="0"/>
      <w:adjustRightInd w:val="0"/>
      <w:spacing w:before="100" w:beforeAutospacing="1"/>
      <w:textAlignment w:val="baseline"/>
    </w:pPr>
    <w:rPr>
      <w:rFonts w:eastAsia="SimSun" w:cs="Calibri"/>
      <w:b/>
      <w:bCs/>
      <w:sz w:val="22"/>
      <w:szCs w:val="22"/>
      <w:lang w:val="en-US" w:eastAsia="zh-CN"/>
    </w:rPr>
  </w:style>
  <w:style w:type="paragraph" w:customStyle="1" w:styleId="Normal5">
    <w:name w:val="Normal5"/>
    <w:rsid w:val="009F4265"/>
    <w:pPr>
      <w:jc w:val="both"/>
    </w:pPr>
    <w:rPr>
      <w:rFonts w:eastAsia="SimSun"/>
      <w:kern w:val="2"/>
      <w:sz w:val="21"/>
      <w:szCs w:val="21"/>
    </w:rPr>
  </w:style>
  <w:style w:type="paragraph" w:customStyle="1" w:styleId="ListParagraph5">
    <w:name w:val="List Paragraph5"/>
    <w:basedOn w:val="Normal"/>
    <w:rsid w:val="00680788"/>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210324">
      <w:bodyDiv w:val="1"/>
      <w:marLeft w:val="0"/>
      <w:marRight w:val="0"/>
      <w:marTop w:val="0"/>
      <w:marBottom w:val="0"/>
      <w:divBdr>
        <w:top w:val="none" w:sz="0" w:space="0" w:color="auto"/>
        <w:left w:val="none" w:sz="0" w:space="0" w:color="auto"/>
        <w:bottom w:val="none" w:sz="0" w:space="0" w:color="auto"/>
        <w:right w:val="none" w:sz="0" w:space="0" w:color="auto"/>
      </w:divBdr>
      <w:divsChild>
        <w:div w:id="1109005725">
          <w:marLeft w:val="1872"/>
          <w:marRight w:val="0"/>
          <w:marTop w:val="120"/>
          <w:marBottom w:val="0"/>
          <w:divBdr>
            <w:top w:val="none" w:sz="0" w:space="0" w:color="auto"/>
            <w:left w:val="none" w:sz="0" w:space="0" w:color="auto"/>
            <w:bottom w:val="none" w:sz="0" w:space="0" w:color="auto"/>
            <w:right w:val="none" w:sz="0" w:space="0" w:color="auto"/>
          </w:divBdr>
        </w:div>
        <w:div w:id="1191845033">
          <w:marLeft w:val="1872"/>
          <w:marRight w:val="0"/>
          <w:marTop w:val="120"/>
          <w:marBottom w:val="0"/>
          <w:divBdr>
            <w:top w:val="none" w:sz="0" w:space="0" w:color="auto"/>
            <w:left w:val="none" w:sz="0" w:space="0" w:color="auto"/>
            <w:bottom w:val="none" w:sz="0" w:space="0" w:color="auto"/>
            <w:right w:val="none" w:sz="0" w:space="0" w:color="auto"/>
          </w:divBdr>
        </w:div>
        <w:div w:id="1947731551">
          <w:marLeft w:val="835"/>
          <w:marRight w:val="0"/>
          <w:marTop w:val="120"/>
          <w:marBottom w:val="0"/>
          <w:divBdr>
            <w:top w:val="none" w:sz="0" w:space="0" w:color="auto"/>
            <w:left w:val="none" w:sz="0" w:space="0" w:color="auto"/>
            <w:bottom w:val="none" w:sz="0" w:space="0" w:color="auto"/>
            <w:right w:val="none" w:sz="0" w:space="0" w:color="auto"/>
          </w:divBdr>
        </w:div>
      </w:divsChild>
    </w:div>
    <w:div w:id="168565706">
      <w:bodyDiv w:val="1"/>
      <w:marLeft w:val="0"/>
      <w:marRight w:val="0"/>
      <w:marTop w:val="0"/>
      <w:marBottom w:val="0"/>
      <w:divBdr>
        <w:top w:val="none" w:sz="0" w:space="0" w:color="auto"/>
        <w:left w:val="none" w:sz="0" w:space="0" w:color="auto"/>
        <w:bottom w:val="none" w:sz="0" w:space="0" w:color="auto"/>
        <w:right w:val="none" w:sz="0" w:space="0" w:color="auto"/>
      </w:divBdr>
      <w:divsChild>
        <w:div w:id="12853406">
          <w:marLeft w:val="288"/>
          <w:marRight w:val="0"/>
          <w:marTop w:val="0"/>
          <w:marBottom w:val="120"/>
          <w:divBdr>
            <w:top w:val="none" w:sz="0" w:space="0" w:color="auto"/>
            <w:left w:val="none" w:sz="0" w:space="0" w:color="auto"/>
            <w:bottom w:val="none" w:sz="0" w:space="0" w:color="auto"/>
            <w:right w:val="none" w:sz="0" w:space="0" w:color="auto"/>
          </w:divBdr>
        </w:div>
        <w:div w:id="20403987">
          <w:marLeft w:val="288"/>
          <w:marRight w:val="0"/>
          <w:marTop w:val="0"/>
          <w:marBottom w:val="120"/>
          <w:divBdr>
            <w:top w:val="none" w:sz="0" w:space="0" w:color="auto"/>
            <w:left w:val="none" w:sz="0" w:space="0" w:color="auto"/>
            <w:bottom w:val="none" w:sz="0" w:space="0" w:color="auto"/>
            <w:right w:val="none" w:sz="0" w:space="0" w:color="auto"/>
          </w:divBdr>
        </w:div>
        <w:div w:id="331226727">
          <w:marLeft w:val="288"/>
          <w:marRight w:val="0"/>
          <w:marTop w:val="0"/>
          <w:marBottom w:val="120"/>
          <w:divBdr>
            <w:top w:val="none" w:sz="0" w:space="0" w:color="auto"/>
            <w:left w:val="none" w:sz="0" w:space="0" w:color="auto"/>
            <w:bottom w:val="none" w:sz="0" w:space="0" w:color="auto"/>
            <w:right w:val="none" w:sz="0" w:space="0" w:color="auto"/>
          </w:divBdr>
        </w:div>
        <w:div w:id="617371637">
          <w:marLeft w:val="288"/>
          <w:marRight w:val="0"/>
          <w:marTop w:val="0"/>
          <w:marBottom w:val="120"/>
          <w:divBdr>
            <w:top w:val="none" w:sz="0" w:space="0" w:color="auto"/>
            <w:left w:val="none" w:sz="0" w:space="0" w:color="auto"/>
            <w:bottom w:val="none" w:sz="0" w:space="0" w:color="auto"/>
            <w:right w:val="none" w:sz="0" w:space="0" w:color="auto"/>
          </w:divBdr>
        </w:div>
        <w:div w:id="1031691363">
          <w:marLeft w:val="547"/>
          <w:marRight w:val="0"/>
          <w:marTop w:val="0"/>
          <w:marBottom w:val="0"/>
          <w:divBdr>
            <w:top w:val="none" w:sz="0" w:space="0" w:color="auto"/>
            <w:left w:val="none" w:sz="0" w:space="0" w:color="auto"/>
            <w:bottom w:val="none" w:sz="0" w:space="0" w:color="auto"/>
            <w:right w:val="none" w:sz="0" w:space="0" w:color="auto"/>
          </w:divBdr>
        </w:div>
        <w:div w:id="1118187016">
          <w:marLeft w:val="288"/>
          <w:marRight w:val="0"/>
          <w:marTop w:val="0"/>
          <w:marBottom w:val="120"/>
          <w:divBdr>
            <w:top w:val="none" w:sz="0" w:space="0" w:color="auto"/>
            <w:left w:val="none" w:sz="0" w:space="0" w:color="auto"/>
            <w:bottom w:val="none" w:sz="0" w:space="0" w:color="auto"/>
            <w:right w:val="none" w:sz="0" w:space="0" w:color="auto"/>
          </w:divBdr>
        </w:div>
        <w:div w:id="1146816736">
          <w:marLeft w:val="547"/>
          <w:marRight w:val="0"/>
          <w:marTop w:val="0"/>
          <w:marBottom w:val="180"/>
          <w:divBdr>
            <w:top w:val="none" w:sz="0" w:space="0" w:color="auto"/>
            <w:left w:val="none" w:sz="0" w:space="0" w:color="auto"/>
            <w:bottom w:val="none" w:sz="0" w:space="0" w:color="auto"/>
            <w:right w:val="none" w:sz="0" w:space="0" w:color="auto"/>
          </w:divBdr>
        </w:div>
        <w:div w:id="1405031219">
          <w:marLeft w:val="288"/>
          <w:marRight w:val="0"/>
          <w:marTop w:val="0"/>
          <w:marBottom w:val="120"/>
          <w:divBdr>
            <w:top w:val="none" w:sz="0" w:space="0" w:color="auto"/>
            <w:left w:val="none" w:sz="0" w:space="0" w:color="auto"/>
            <w:bottom w:val="none" w:sz="0" w:space="0" w:color="auto"/>
            <w:right w:val="none" w:sz="0" w:space="0" w:color="auto"/>
          </w:divBdr>
        </w:div>
        <w:div w:id="1418095588">
          <w:marLeft w:val="288"/>
          <w:marRight w:val="0"/>
          <w:marTop w:val="0"/>
          <w:marBottom w:val="120"/>
          <w:divBdr>
            <w:top w:val="none" w:sz="0" w:space="0" w:color="auto"/>
            <w:left w:val="none" w:sz="0" w:space="0" w:color="auto"/>
            <w:bottom w:val="none" w:sz="0" w:space="0" w:color="auto"/>
            <w:right w:val="none" w:sz="0" w:space="0" w:color="auto"/>
          </w:divBdr>
        </w:div>
        <w:div w:id="1937251285">
          <w:marLeft w:val="547"/>
          <w:marRight w:val="0"/>
          <w:marTop w:val="0"/>
          <w:marBottom w:val="0"/>
          <w:divBdr>
            <w:top w:val="none" w:sz="0" w:space="0" w:color="auto"/>
            <w:left w:val="none" w:sz="0" w:space="0" w:color="auto"/>
            <w:bottom w:val="none" w:sz="0" w:space="0" w:color="auto"/>
            <w:right w:val="none" w:sz="0" w:space="0" w:color="auto"/>
          </w:divBdr>
        </w:div>
        <w:div w:id="1944023221">
          <w:marLeft w:val="288"/>
          <w:marRight w:val="0"/>
          <w:marTop w:val="0"/>
          <w:marBottom w:val="120"/>
          <w:divBdr>
            <w:top w:val="none" w:sz="0" w:space="0" w:color="auto"/>
            <w:left w:val="none" w:sz="0" w:space="0" w:color="auto"/>
            <w:bottom w:val="none" w:sz="0" w:space="0" w:color="auto"/>
            <w:right w:val="none" w:sz="0" w:space="0" w:color="auto"/>
          </w:divBdr>
        </w:div>
      </w:divsChild>
    </w:div>
    <w:div w:id="175309641">
      <w:bodyDiv w:val="1"/>
      <w:marLeft w:val="0"/>
      <w:marRight w:val="0"/>
      <w:marTop w:val="0"/>
      <w:marBottom w:val="0"/>
      <w:divBdr>
        <w:top w:val="none" w:sz="0" w:space="0" w:color="auto"/>
        <w:left w:val="none" w:sz="0" w:space="0" w:color="auto"/>
        <w:bottom w:val="none" w:sz="0" w:space="0" w:color="auto"/>
        <w:right w:val="none" w:sz="0" w:space="0" w:color="auto"/>
      </w:divBdr>
      <w:divsChild>
        <w:div w:id="221447741">
          <w:marLeft w:val="288"/>
          <w:marRight w:val="0"/>
          <w:marTop w:val="0"/>
          <w:marBottom w:val="180"/>
          <w:divBdr>
            <w:top w:val="none" w:sz="0" w:space="0" w:color="auto"/>
            <w:left w:val="none" w:sz="0" w:space="0" w:color="auto"/>
            <w:bottom w:val="none" w:sz="0" w:space="0" w:color="auto"/>
            <w:right w:val="none" w:sz="0" w:space="0" w:color="auto"/>
          </w:divBdr>
        </w:div>
        <w:div w:id="253511050">
          <w:marLeft w:val="288"/>
          <w:marRight w:val="0"/>
          <w:marTop w:val="0"/>
          <w:marBottom w:val="180"/>
          <w:divBdr>
            <w:top w:val="none" w:sz="0" w:space="0" w:color="auto"/>
            <w:left w:val="none" w:sz="0" w:space="0" w:color="auto"/>
            <w:bottom w:val="none" w:sz="0" w:space="0" w:color="auto"/>
            <w:right w:val="none" w:sz="0" w:space="0" w:color="auto"/>
          </w:divBdr>
        </w:div>
        <w:div w:id="382142221">
          <w:marLeft w:val="288"/>
          <w:marRight w:val="0"/>
          <w:marTop w:val="0"/>
          <w:marBottom w:val="180"/>
          <w:divBdr>
            <w:top w:val="none" w:sz="0" w:space="0" w:color="auto"/>
            <w:left w:val="none" w:sz="0" w:space="0" w:color="auto"/>
            <w:bottom w:val="none" w:sz="0" w:space="0" w:color="auto"/>
            <w:right w:val="none" w:sz="0" w:space="0" w:color="auto"/>
          </w:divBdr>
        </w:div>
        <w:div w:id="741605950">
          <w:marLeft w:val="288"/>
          <w:marRight w:val="0"/>
          <w:marTop w:val="0"/>
          <w:marBottom w:val="180"/>
          <w:divBdr>
            <w:top w:val="none" w:sz="0" w:space="0" w:color="auto"/>
            <w:left w:val="none" w:sz="0" w:space="0" w:color="auto"/>
            <w:bottom w:val="none" w:sz="0" w:space="0" w:color="auto"/>
            <w:right w:val="none" w:sz="0" w:space="0" w:color="auto"/>
          </w:divBdr>
        </w:div>
        <w:div w:id="770668779">
          <w:marLeft w:val="288"/>
          <w:marRight w:val="0"/>
          <w:marTop w:val="0"/>
          <w:marBottom w:val="180"/>
          <w:divBdr>
            <w:top w:val="none" w:sz="0" w:space="0" w:color="auto"/>
            <w:left w:val="none" w:sz="0" w:space="0" w:color="auto"/>
            <w:bottom w:val="none" w:sz="0" w:space="0" w:color="auto"/>
            <w:right w:val="none" w:sz="0" w:space="0" w:color="auto"/>
          </w:divBdr>
        </w:div>
        <w:div w:id="809439879">
          <w:marLeft w:val="706"/>
          <w:marRight w:val="0"/>
          <w:marTop w:val="0"/>
          <w:marBottom w:val="180"/>
          <w:divBdr>
            <w:top w:val="none" w:sz="0" w:space="0" w:color="auto"/>
            <w:left w:val="none" w:sz="0" w:space="0" w:color="auto"/>
            <w:bottom w:val="none" w:sz="0" w:space="0" w:color="auto"/>
            <w:right w:val="none" w:sz="0" w:space="0" w:color="auto"/>
          </w:divBdr>
        </w:div>
        <w:div w:id="1050763351">
          <w:marLeft w:val="288"/>
          <w:marRight w:val="0"/>
          <w:marTop w:val="0"/>
          <w:marBottom w:val="180"/>
          <w:divBdr>
            <w:top w:val="none" w:sz="0" w:space="0" w:color="auto"/>
            <w:left w:val="none" w:sz="0" w:space="0" w:color="auto"/>
            <w:bottom w:val="none" w:sz="0" w:space="0" w:color="auto"/>
            <w:right w:val="none" w:sz="0" w:space="0" w:color="auto"/>
          </w:divBdr>
        </w:div>
        <w:div w:id="1296452584">
          <w:marLeft w:val="288"/>
          <w:marRight w:val="0"/>
          <w:marTop w:val="0"/>
          <w:marBottom w:val="120"/>
          <w:divBdr>
            <w:top w:val="none" w:sz="0" w:space="0" w:color="auto"/>
            <w:left w:val="none" w:sz="0" w:space="0" w:color="auto"/>
            <w:bottom w:val="none" w:sz="0" w:space="0" w:color="auto"/>
            <w:right w:val="none" w:sz="0" w:space="0" w:color="auto"/>
          </w:divBdr>
        </w:div>
        <w:div w:id="1364556519">
          <w:marLeft w:val="288"/>
          <w:marRight w:val="0"/>
          <w:marTop w:val="0"/>
          <w:marBottom w:val="180"/>
          <w:divBdr>
            <w:top w:val="none" w:sz="0" w:space="0" w:color="auto"/>
            <w:left w:val="none" w:sz="0" w:space="0" w:color="auto"/>
            <w:bottom w:val="none" w:sz="0" w:space="0" w:color="auto"/>
            <w:right w:val="none" w:sz="0" w:space="0" w:color="auto"/>
          </w:divBdr>
        </w:div>
        <w:div w:id="1839418046">
          <w:marLeft w:val="288"/>
          <w:marRight w:val="0"/>
          <w:marTop w:val="0"/>
          <w:marBottom w:val="120"/>
          <w:divBdr>
            <w:top w:val="none" w:sz="0" w:space="0" w:color="auto"/>
            <w:left w:val="none" w:sz="0" w:space="0" w:color="auto"/>
            <w:bottom w:val="none" w:sz="0" w:space="0" w:color="auto"/>
            <w:right w:val="none" w:sz="0" w:space="0" w:color="auto"/>
          </w:divBdr>
        </w:div>
        <w:div w:id="2001302925">
          <w:marLeft w:val="288"/>
          <w:marRight w:val="0"/>
          <w:marTop w:val="0"/>
          <w:marBottom w:val="180"/>
          <w:divBdr>
            <w:top w:val="none" w:sz="0" w:space="0" w:color="auto"/>
            <w:left w:val="none" w:sz="0" w:space="0" w:color="auto"/>
            <w:bottom w:val="none" w:sz="0" w:space="0" w:color="auto"/>
            <w:right w:val="none" w:sz="0" w:space="0" w:color="auto"/>
          </w:divBdr>
        </w:div>
      </w:divsChild>
    </w:div>
    <w:div w:id="282543210">
      <w:bodyDiv w:val="1"/>
      <w:marLeft w:val="0"/>
      <w:marRight w:val="0"/>
      <w:marTop w:val="0"/>
      <w:marBottom w:val="0"/>
      <w:divBdr>
        <w:top w:val="none" w:sz="0" w:space="0" w:color="auto"/>
        <w:left w:val="none" w:sz="0" w:space="0" w:color="auto"/>
        <w:bottom w:val="none" w:sz="0" w:space="0" w:color="auto"/>
        <w:right w:val="none" w:sz="0" w:space="0" w:color="auto"/>
      </w:divBdr>
      <w:divsChild>
        <w:div w:id="59139965">
          <w:marLeft w:val="288"/>
          <w:marRight w:val="0"/>
          <w:marTop w:val="0"/>
          <w:marBottom w:val="120"/>
          <w:divBdr>
            <w:top w:val="none" w:sz="0" w:space="0" w:color="auto"/>
            <w:left w:val="none" w:sz="0" w:space="0" w:color="auto"/>
            <w:bottom w:val="none" w:sz="0" w:space="0" w:color="auto"/>
            <w:right w:val="none" w:sz="0" w:space="0" w:color="auto"/>
          </w:divBdr>
        </w:div>
        <w:div w:id="67462340">
          <w:marLeft w:val="288"/>
          <w:marRight w:val="0"/>
          <w:marTop w:val="0"/>
          <w:marBottom w:val="120"/>
          <w:divBdr>
            <w:top w:val="none" w:sz="0" w:space="0" w:color="auto"/>
            <w:left w:val="none" w:sz="0" w:space="0" w:color="auto"/>
            <w:bottom w:val="none" w:sz="0" w:space="0" w:color="auto"/>
            <w:right w:val="none" w:sz="0" w:space="0" w:color="auto"/>
          </w:divBdr>
        </w:div>
        <w:div w:id="618610997">
          <w:marLeft w:val="288"/>
          <w:marRight w:val="0"/>
          <w:marTop w:val="0"/>
          <w:marBottom w:val="120"/>
          <w:divBdr>
            <w:top w:val="none" w:sz="0" w:space="0" w:color="auto"/>
            <w:left w:val="none" w:sz="0" w:space="0" w:color="auto"/>
            <w:bottom w:val="none" w:sz="0" w:space="0" w:color="auto"/>
            <w:right w:val="none" w:sz="0" w:space="0" w:color="auto"/>
          </w:divBdr>
        </w:div>
        <w:div w:id="949774334">
          <w:marLeft w:val="288"/>
          <w:marRight w:val="0"/>
          <w:marTop w:val="0"/>
          <w:marBottom w:val="120"/>
          <w:divBdr>
            <w:top w:val="none" w:sz="0" w:space="0" w:color="auto"/>
            <w:left w:val="none" w:sz="0" w:space="0" w:color="auto"/>
            <w:bottom w:val="none" w:sz="0" w:space="0" w:color="auto"/>
            <w:right w:val="none" w:sz="0" w:space="0" w:color="auto"/>
          </w:divBdr>
        </w:div>
        <w:div w:id="974987830">
          <w:marLeft w:val="288"/>
          <w:marRight w:val="0"/>
          <w:marTop w:val="0"/>
          <w:marBottom w:val="120"/>
          <w:divBdr>
            <w:top w:val="none" w:sz="0" w:space="0" w:color="auto"/>
            <w:left w:val="none" w:sz="0" w:space="0" w:color="auto"/>
            <w:bottom w:val="none" w:sz="0" w:space="0" w:color="auto"/>
            <w:right w:val="none" w:sz="0" w:space="0" w:color="auto"/>
          </w:divBdr>
        </w:div>
        <w:div w:id="1050300807">
          <w:marLeft w:val="706"/>
          <w:marRight w:val="0"/>
          <w:marTop w:val="0"/>
          <w:marBottom w:val="120"/>
          <w:divBdr>
            <w:top w:val="none" w:sz="0" w:space="0" w:color="auto"/>
            <w:left w:val="none" w:sz="0" w:space="0" w:color="auto"/>
            <w:bottom w:val="none" w:sz="0" w:space="0" w:color="auto"/>
            <w:right w:val="none" w:sz="0" w:space="0" w:color="auto"/>
          </w:divBdr>
        </w:div>
        <w:div w:id="1154419818">
          <w:marLeft w:val="288"/>
          <w:marRight w:val="0"/>
          <w:marTop w:val="0"/>
          <w:marBottom w:val="120"/>
          <w:divBdr>
            <w:top w:val="none" w:sz="0" w:space="0" w:color="auto"/>
            <w:left w:val="none" w:sz="0" w:space="0" w:color="auto"/>
            <w:bottom w:val="none" w:sz="0" w:space="0" w:color="auto"/>
            <w:right w:val="none" w:sz="0" w:space="0" w:color="auto"/>
          </w:divBdr>
        </w:div>
        <w:div w:id="1167790561">
          <w:marLeft w:val="288"/>
          <w:marRight w:val="0"/>
          <w:marTop w:val="0"/>
          <w:marBottom w:val="120"/>
          <w:divBdr>
            <w:top w:val="none" w:sz="0" w:space="0" w:color="auto"/>
            <w:left w:val="none" w:sz="0" w:space="0" w:color="auto"/>
            <w:bottom w:val="none" w:sz="0" w:space="0" w:color="auto"/>
            <w:right w:val="none" w:sz="0" w:space="0" w:color="auto"/>
          </w:divBdr>
        </w:div>
        <w:div w:id="1410619017">
          <w:marLeft w:val="288"/>
          <w:marRight w:val="0"/>
          <w:marTop w:val="0"/>
          <w:marBottom w:val="120"/>
          <w:divBdr>
            <w:top w:val="none" w:sz="0" w:space="0" w:color="auto"/>
            <w:left w:val="none" w:sz="0" w:space="0" w:color="auto"/>
            <w:bottom w:val="none" w:sz="0" w:space="0" w:color="auto"/>
            <w:right w:val="none" w:sz="0" w:space="0" w:color="auto"/>
          </w:divBdr>
        </w:div>
        <w:div w:id="1771897593">
          <w:marLeft w:val="706"/>
          <w:marRight w:val="0"/>
          <w:marTop w:val="0"/>
          <w:marBottom w:val="120"/>
          <w:divBdr>
            <w:top w:val="none" w:sz="0" w:space="0" w:color="auto"/>
            <w:left w:val="none" w:sz="0" w:space="0" w:color="auto"/>
            <w:bottom w:val="none" w:sz="0" w:space="0" w:color="auto"/>
            <w:right w:val="none" w:sz="0" w:space="0" w:color="auto"/>
          </w:divBdr>
        </w:div>
        <w:div w:id="1960256437">
          <w:marLeft w:val="288"/>
          <w:marRight w:val="0"/>
          <w:marTop w:val="0"/>
          <w:marBottom w:val="120"/>
          <w:divBdr>
            <w:top w:val="none" w:sz="0" w:space="0" w:color="auto"/>
            <w:left w:val="none" w:sz="0" w:space="0" w:color="auto"/>
            <w:bottom w:val="none" w:sz="0" w:space="0" w:color="auto"/>
            <w:right w:val="none" w:sz="0" w:space="0" w:color="auto"/>
          </w:divBdr>
        </w:div>
        <w:div w:id="2051152718">
          <w:marLeft w:val="706"/>
          <w:marRight w:val="0"/>
          <w:marTop w:val="0"/>
          <w:marBottom w:val="120"/>
          <w:divBdr>
            <w:top w:val="none" w:sz="0" w:space="0" w:color="auto"/>
            <w:left w:val="none" w:sz="0" w:space="0" w:color="auto"/>
            <w:bottom w:val="none" w:sz="0" w:space="0" w:color="auto"/>
            <w:right w:val="none" w:sz="0" w:space="0" w:color="auto"/>
          </w:divBdr>
        </w:div>
        <w:div w:id="2056465581">
          <w:marLeft w:val="288"/>
          <w:marRight w:val="0"/>
          <w:marTop w:val="0"/>
          <w:marBottom w:val="120"/>
          <w:divBdr>
            <w:top w:val="none" w:sz="0" w:space="0" w:color="auto"/>
            <w:left w:val="none" w:sz="0" w:space="0" w:color="auto"/>
            <w:bottom w:val="none" w:sz="0" w:space="0" w:color="auto"/>
            <w:right w:val="none" w:sz="0" w:space="0" w:color="auto"/>
          </w:divBdr>
        </w:div>
      </w:divsChild>
    </w:div>
    <w:div w:id="336738344">
      <w:bodyDiv w:val="1"/>
      <w:marLeft w:val="0"/>
      <w:marRight w:val="0"/>
      <w:marTop w:val="0"/>
      <w:marBottom w:val="0"/>
      <w:divBdr>
        <w:top w:val="none" w:sz="0" w:space="0" w:color="auto"/>
        <w:left w:val="none" w:sz="0" w:space="0" w:color="auto"/>
        <w:bottom w:val="none" w:sz="0" w:space="0" w:color="auto"/>
        <w:right w:val="none" w:sz="0" w:space="0" w:color="auto"/>
      </w:divBdr>
    </w:div>
    <w:div w:id="349333936">
      <w:bodyDiv w:val="1"/>
      <w:marLeft w:val="0"/>
      <w:marRight w:val="0"/>
      <w:marTop w:val="0"/>
      <w:marBottom w:val="0"/>
      <w:divBdr>
        <w:top w:val="none" w:sz="0" w:space="0" w:color="auto"/>
        <w:left w:val="none" w:sz="0" w:space="0" w:color="auto"/>
        <w:bottom w:val="none" w:sz="0" w:space="0" w:color="auto"/>
        <w:right w:val="none" w:sz="0" w:space="0" w:color="auto"/>
      </w:divBdr>
      <w:divsChild>
        <w:div w:id="1595741269">
          <w:marLeft w:val="288"/>
          <w:marRight w:val="0"/>
          <w:marTop w:val="0"/>
          <w:marBottom w:val="120"/>
          <w:divBdr>
            <w:top w:val="none" w:sz="0" w:space="0" w:color="auto"/>
            <w:left w:val="none" w:sz="0" w:space="0" w:color="auto"/>
            <w:bottom w:val="none" w:sz="0" w:space="0" w:color="auto"/>
            <w:right w:val="none" w:sz="0" w:space="0" w:color="auto"/>
          </w:divBdr>
        </w:div>
      </w:divsChild>
    </w:div>
    <w:div w:id="388385107">
      <w:bodyDiv w:val="1"/>
      <w:marLeft w:val="0"/>
      <w:marRight w:val="0"/>
      <w:marTop w:val="0"/>
      <w:marBottom w:val="0"/>
      <w:divBdr>
        <w:top w:val="none" w:sz="0" w:space="0" w:color="auto"/>
        <w:left w:val="none" w:sz="0" w:space="0" w:color="auto"/>
        <w:bottom w:val="none" w:sz="0" w:space="0" w:color="auto"/>
        <w:right w:val="none" w:sz="0" w:space="0" w:color="auto"/>
      </w:divBdr>
    </w:div>
    <w:div w:id="436949610">
      <w:bodyDiv w:val="1"/>
      <w:marLeft w:val="0"/>
      <w:marRight w:val="0"/>
      <w:marTop w:val="0"/>
      <w:marBottom w:val="0"/>
      <w:divBdr>
        <w:top w:val="none" w:sz="0" w:space="0" w:color="auto"/>
        <w:left w:val="none" w:sz="0" w:space="0" w:color="auto"/>
        <w:bottom w:val="none" w:sz="0" w:space="0" w:color="auto"/>
        <w:right w:val="none" w:sz="0" w:space="0" w:color="auto"/>
      </w:divBdr>
      <w:divsChild>
        <w:div w:id="304703710">
          <w:marLeft w:val="288"/>
          <w:marRight w:val="0"/>
          <w:marTop w:val="0"/>
          <w:marBottom w:val="120"/>
          <w:divBdr>
            <w:top w:val="none" w:sz="0" w:space="0" w:color="auto"/>
            <w:left w:val="none" w:sz="0" w:space="0" w:color="auto"/>
            <w:bottom w:val="none" w:sz="0" w:space="0" w:color="auto"/>
            <w:right w:val="none" w:sz="0" w:space="0" w:color="auto"/>
          </w:divBdr>
        </w:div>
        <w:div w:id="437801407">
          <w:marLeft w:val="288"/>
          <w:marRight w:val="0"/>
          <w:marTop w:val="0"/>
          <w:marBottom w:val="120"/>
          <w:divBdr>
            <w:top w:val="none" w:sz="0" w:space="0" w:color="auto"/>
            <w:left w:val="none" w:sz="0" w:space="0" w:color="auto"/>
            <w:bottom w:val="none" w:sz="0" w:space="0" w:color="auto"/>
            <w:right w:val="none" w:sz="0" w:space="0" w:color="auto"/>
          </w:divBdr>
        </w:div>
        <w:div w:id="568075259">
          <w:marLeft w:val="288"/>
          <w:marRight w:val="0"/>
          <w:marTop w:val="0"/>
          <w:marBottom w:val="120"/>
          <w:divBdr>
            <w:top w:val="none" w:sz="0" w:space="0" w:color="auto"/>
            <w:left w:val="none" w:sz="0" w:space="0" w:color="auto"/>
            <w:bottom w:val="none" w:sz="0" w:space="0" w:color="auto"/>
            <w:right w:val="none" w:sz="0" w:space="0" w:color="auto"/>
          </w:divBdr>
        </w:div>
        <w:div w:id="752511458">
          <w:marLeft w:val="965"/>
          <w:marRight w:val="0"/>
          <w:marTop w:val="0"/>
          <w:marBottom w:val="120"/>
          <w:divBdr>
            <w:top w:val="none" w:sz="0" w:space="0" w:color="auto"/>
            <w:left w:val="none" w:sz="0" w:space="0" w:color="auto"/>
            <w:bottom w:val="none" w:sz="0" w:space="0" w:color="auto"/>
            <w:right w:val="none" w:sz="0" w:space="0" w:color="auto"/>
          </w:divBdr>
        </w:div>
        <w:div w:id="756363931">
          <w:marLeft w:val="288"/>
          <w:marRight w:val="0"/>
          <w:marTop w:val="0"/>
          <w:marBottom w:val="120"/>
          <w:divBdr>
            <w:top w:val="none" w:sz="0" w:space="0" w:color="auto"/>
            <w:left w:val="none" w:sz="0" w:space="0" w:color="auto"/>
            <w:bottom w:val="none" w:sz="0" w:space="0" w:color="auto"/>
            <w:right w:val="none" w:sz="0" w:space="0" w:color="auto"/>
          </w:divBdr>
        </w:div>
        <w:div w:id="822543588">
          <w:marLeft w:val="706"/>
          <w:marRight w:val="0"/>
          <w:marTop w:val="0"/>
          <w:marBottom w:val="120"/>
          <w:divBdr>
            <w:top w:val="none" w:sz="0" w:space="0" w:color="auto"/>
            <w:left w:val="none" w:sz="0" w:space="0" w:color="auto"/>
            <w:bottom w:val="none" w:sz="0" w:space="0" w:color="auto"/>
            <w:right w:val="none" w:sz="0" w:space="0" w:color="auto"/>
          </w:divBdr>
        </w:div>
        <w:div w:id="980814388">
          <w:marLeft w:val="288"/>
          <w:marRight w:val="0"/>
          <w:marTop w:val="0"/>
          <w:marBottom w:val="120"/>
          <w:divBdr>
            <w:top w:val="none" w:sz="0" w:space="0" w:color="auto"/>
            <w:left w:val="none" w:sz="0" w:space="0" w:color="auto"/>
            <w:bottom w:val="none" w:sz="0" w:space="0" w:color="auto"/>
            <w:right w:val="none" w:sz="0" w:space="0" w:color="auto"/>
          </w:divBdr>
        </w:div>
        <w:div w:id="1072002175">
          <w:marLeft w:val="706"/>
          <w:marRight w:val="0"/>
          <w:marTop w:val="0"/>
          <w:marBottom w:val="120"/>
          <w:divBdr>
            <w:top w:val="none" w:sz="0" w:space="0" w:color="auto"/>
            <w:left w:val="none" w:sz="0" w:space="0" w:color="auto"/>
            <w:bottom w:val="none" w:sz="0" w:space="0" w:color="auto"/>
            <w:right w:val="none" w:sz="0" w:space="0" w:color="auto"/>
          </w:divBdr>
        </w:div>
        <w:div w:id="1095787448">
          <w:marLeft w:val="288"/>
          <w:marRight w:val="0"/>
          <w:marTop w:val="0"/>
          <w:marBottom w:val="120"/>
          <w:divBdr>
            <w:top w:val="none" w:sz="0" w:space="0" w:color="auto"/>
            <w:left w:val="none" w:sz="0" w:space="0" w:color="auto"/>
            <w:bottom w:val="none" w:sz="0" w:space="0" w:color="auto"/>
            <w:right w:val="none" w:sz="0" w:space="0" w:color="auto"/>
          </w:divBdr>
        </w:div>
        <w:div w:id="1260064599">
          <w:marLeft w:val="965"/>
          <w:marRight w:val="0"/>
          <w:marTop w:val="0"/>
          <w:marBottom w:val="120"/>
          <w:divBdr>
            <w:top w:val="none" w:sz="0" w:space="0" w:color="auto"/>
            <w:left w:val="none" w:sz="0" w:space="0" w:color="auto"/>
            <w:bottom w:val="none" w:sz="0" w:space="0" w:color="auto"/>
            <w:right w:val="none" w:sz="0" w:space="0" w:color="auto"/>
          </w:divBdr>
        </w:div>
        <w:div w:id="1573929538">
          <w:marLeft w:val="288"/>
          <w:marRight w:val="0"/>
          <w:marTop w:val="0"/>
          <w:marBottom w:val="120"/>
          <w:divBdr>
            <w:top w:val="none" w:sz="0" w:space="0" w:color="auto"/>
            <w:left w:val="none" w:sz="0" w:space="0" w:color="auto"/>
            <w:bottom w:val="none" w:sz="0" w:space="0" w:color="auto"/>
            <w:right w:val="none" w:sz="0" w:space="0" w:color="auto"/>
          </w:divBdr>
        </w:div>
        <w:div w:id="1771510444">
          <w:marLeft w:val="706"/>
          <w:marRight w:val="0"/>
          <w:marTop w:val="0"/>
          <w:marBottom w:val="120"/>
          <w:divBdr>
            <w:top w:val="none" w:sz="0" w:space="0" w:color="auto"/>
            <w:left w:val="none" w:sz="0" w:space="0" w:color="auto"/>
            <w:bottom w:val="none" w:sz="0" w:space="0" w:color="auto"/>
            <w:right w:val="none" w:sz="0" w:space="0" w:color="auto"/>
          </w:divBdr>
        </w:div>
        <w:div w:id="1883587603">
          <w:marLeft w:val="288"/>
          <w:marRight w:val="0"/>
          <w:marTop w:val="0"/>
          <w:marBottom w:val="120"/>
          <w:divBdr>
            <w:top w:val="none" w:sz="0" w:space="0" w:color="auto"/>
            <w:left w:val="none" w:sz="0" w:space="0" w:color="auto"/>
            <w:bottom w:val="none" w:sz="0" w:space="0" w:color="auto"/>
            <w:right w:val="none" w:sz="0" w:space="0" w:color="auto"/>
          </w:divBdr>
        </w:div>
        <w:div w:id="1962154025">
          <w:marLeft w:val="288"/>
          <w:marRight w:val="0"/>
          <w:marTop w:val="0"/>
          <w:marBottom w:val="120"/>
          <w:divBdr>
            <w:top w:val="none" w:sz="0" w:space="0" w:color="auto"/>
            <w:left w:val="none" w:sz="0" w:space="0" w:color="auto"/>
            <w:bottom w:val="none" w:sz="0" w:space="0" w:color="auto"/>
            <w:right w:val="none" w:sz="0" w:space="0" w:color="auto"/>
          </w:divBdr>
        </w:div>
        <w:div w:id="2029864767">
          <w:marLeft w:val="288"/>
          <w:marRight w:val="0"/>
          <w:marTop w:val="0"/>
          <w:marBottom w:val="120"/>
          <w:divBdr>
            <w:top w:val="none" w:sz="0" w:space="0" w:color="auto"/>
            <w:left w:val="none" w:sz="0" w:space="0" w:color="auto"/>
            <w:bottom w:val="none" w:sz="0" w:space="0" w:color="auto"/>
            <w:right w:val="none" w:sz="0" w:space="0" w:color="auto"/>
          </w:divBdr>
        </w:div>
      </w:divsChild>
    </w:div>
    <w:div w:id="472062558">
      <w:bodyDiv w:val="1"/>
      <w:marLeft w:val="0"/>
      <w:marRight w:val="0"/>
      <w:marTop w:val="0"/>
      <w:marBottom w:val="0"/>
      <w:divBdr>
        <w:top w:val="none" w:sz="0" w:space="0" w:color="auto"/>
        <w:left w:val="none" w:sz="0" w:space="0" w:color="auto"/>
        <w:bottom w:val="none" w:sz="0" w:space="0" w:color="auto"/>
        <w:right w:val="none" w:sz="0" w:space="0" w:color="auto"/>
      </w:divBdr>
      <w:divsChild>
        <w:div w:id="42799595">
          <w:marLeft w:val="835"/>
          <w:marRight w:val="0"/>
          <w:marTop w:val="120"/>
          <w:marBottom w:val="0"/>
          <w:divBdr>
            <w:top w:val="none" w:sz="0" w:space="0" w:color="auto"/>
            <w:left w:val="none" w:sz="0" w:space="0" w:color="auto"/>
            <w:bottom w:val="none" w:sz="0" w:space="0" w:color="auto"/>
            <w:right w:val="none" w:sz="0" w:space="0" w:color="auto"/>
          </w:divBdr>
        </w:div>
        <w:div w:id="156651865">
          <w:marLeft w:val="418"/>
          <w:marRight w:val="0"/>
          <w:marTop w:val="120"/>
          <w:marBottom w:val="0"/>
          <w:divBdr>
            <w:top w:val="none" w:sz="0" w:space="0" w:color="auto"/>
            <w:left w:val="none" w:sz="0" w:space="0" w:color="auto"/>
            <w:bottom w:val="none" w:sz="0" w:space="0" w:color="auto"/>
            <w:right w:val="none" w:sz="0" w:space="0" w:color="auto"/>
          </w:divBdr>
        </w:div>
        <w:div w:id="320962193">
          <w:marLeft w:val="835"/>
          <w:marRight w:val="0"/>
          <w:marTop w:val="120"/>
          <w:marBottom w:val="0"/>
          <w:divBdr>
            <w:top w:val="none" w:sz="0" w:space="0" w:color="auto"/>
            <w:left w:val="none" w:sz="0" w:space="0" w:color="auto"/>
            <w:bottom w:val="none" w:sz="0" w:space="0" w:color="auto"/>
            <w:right w:val="none" w:sz="0" w:space="0" w:color="auto"/>
          </w:divBdr>
        </w:div>
        <w:div w:id="451900595">
          <w:marLeft w:val="418"/>
          <w:marRight w:val="0"/>
          <w:marTop w:val="120"/>
          <w:marBottom w:val="0"/>
          <w:divBdr>
            <w:top w:val="none" w:sz="0" w:space="0" w:color="auto"/>
            <w:left w:val="none" w:sz="0" w:space="0" w:color="auto"/>
            <w:bottom w:val="none" w:sz="0" w:space="0" w:color="auto"/>
            <w:right w:val="none" w:sz="0" w:space="0" w:color="auto"/>
          </w:divBdr>
        </w:div>
        <w:div w:id="927924511">
          <w:marLeft w:val="418"/>
          <w:marRight w:val="0"/>
          <w:marTop w:val="120"/>
          <w:marBottom w:val="0"/>
          <w:divBdr>
            <w:top w:val="none" w:sz="0" w:space="0" w:color="auto"/>
            <w:left w:val="none" w:sz="0" w:space="0" w:color="auto"/>
            <w:bottom w:val="none" w:sz="0" w:space="0" w:color="auto"/>
            <w:right w:val="none" w:sz="0" w:space="0" w:color="auto"/>
          </w:divBdr>
        </w:div>
        <w:div w:id="2038045110">
          <w:marLeft w:val="835"/>
          <w:marRight w:val="0"/>
          <w:marTop w:val="120"/>
          <w:marBottom w:val="0"/>
          <w:divBdr>
            <w:top w:val="none" w:sz="0" w:space="0" w:color="auto"/>
            <w:left w:val="none" w:sz="0" w:space="0" w:color="auto"/>
            <w:bottom w:val="none" w:sz="0" w:space="0" w:color="auto"/>
            <w:right w:val="none" w:sz="0" w:space="0" w:color="auto"/>
          </w:divBdr>
        </w:div>
      </w:divsChild>
    </w:div>
    <w:div w:id="475683132">
      <w:bodyDiv w:val="1"/>
      <w:marLeft w:val="0"/>
      <w:marRight w:val="0"/>
      <w:marTop w:val="0"/>
      <w:marBottom w:val="0"/>
      <w:divBdr>
        <w:top w:val="none" w:sz="0" w:space="0" w:color="auto"/>
        <w:left w:val="none" w:sz="0" w:space="0" w:color="auto"/>
        <w:bottom w:val="none" w:sz="0" w:space="0" w:color="auto"/>
        <w:right w:val="none" w:sz="0" w:space="0" w:color="auto"/>
      </w:divBdr>
    </w:div>
    <w:div w:id="500968536">
      <w:bodyDiv w:val="1"/>
      <w:marLeft w:val="0"/>
      <w:marRight w:val="0"/>
      <w:marTop w:val="0"/>
      <w:marBottom w:val="0"/>
      <w:divBdr>
        <w:top w:val="none" w:sz="0" w:space="0" w:color="auto"/>
        <w:left w:val="none" w:sz="0" w:space="0" w:color="auto"/>
        <w:bottom w:val="none" w:sz="0" w:space="0" w:color="auto"/>
        <w:right w:val="none" w:sz="0" w:space="0" w:color="auto"/>
      </w:divBdr>
      <w:divsChild>
        <w:div w:id="951863462">
          <w:marLeft w:val="418"/>
          <w:marRight w:val="0"/>
          <w:marTop w:val="120"/>
          <w:marBottom w:val="0"/>
          <w:divBdr>
            <w:top w:val="none" w:sz="0" w:space="0" w:color="auto"/>
            <w:left w:val="none" w:sz="0" w:space="0" w:color="auto"/>
            <w:bottom w:val="none" w:sz="0" w:space="0" w:color="auto"/>
            <w:right w:val="none" w:sz="0" w:space="0" w:color="auto"/>
          </w:divBdr>
        </w:div>
        <w:div w:id="1880586366">
          <w:marLeft w:val="835"/>
          <w:marRight w:val="0"/>
          <w:marTop w:val="120"/>
          <w:marBottom w:val="0"/>
          <w:divBdr>
            <w:top w:val="none" w:sz="0" w:space="0" w:color="auto"/>
            <w:left w:val="none" w:sz="0" w:space="0" w:color="auto"/>
            <w:bottom w:val="none" w:sz="0" w:space="0" w:color="auto"/>
            <w:right w:val="none" w:sz="0" w:space="0" w:color="auto"/>
          </w:divBdr>
        </w:div>
      </w:divsChild>
    </w:div>
    <w:div w:id="806507281">
      <w:bodyDiv w:val="1"/>
      <w:marLeft w:val="0"/>
      <w:marRight w:val="0"/>
      <w:marTop w:val="0"/>
      <w:marBottom w:val="0"/>
      <w:divBdr>
        <w:top w:val="none" w:sz="0" w:space="0" w:color="auto"/>
        <w:left w:val="none" w:sz="0" w:space="0" w:color="auto"/>
        <w:bottom w:val="none" w:sz="0" w:space="0" w:color="auto"/>
        <w:right w:val="none" w:sz="0" w:space="0" w:color="auto"/>
      </w:divBdr>
      <w:divsChild>
        <w:div w:id="48921544">
          <w:marLeft w:val="835"/>
          <w:marRight w:val="0"/>
          <w:marTop w:val="120"/>
          <w:marBottom w:val="0"/>
          <w:divBdr>
            <w:top w:val="none" w:sz="0" w:space="0" w:color="auto"/>
            <w:left w:val="none" w:sz="0" w:space="0" w:color="auto"/>
            <w:bottom w:val="none" w:sz="0" w:space="0" w:color="auto"/>
            <w:right w:val="none" w:sz="0" w:space="0" w:color="auto"/>
          </w:divBdr>
        </w:div>
        <w:div w:id="189686512">
          <w:marLeft w:val="418"/>
          <w:marRight w:val="0"/>
          <w:marTop w:val="120"/>
          <w:marBottom w:val="0"/>
          <w:divBdr>
            <w:top w:val="none" w:sz="0" w:space="0" w:color="auto"/>
            <w:left w:val="none" w:sz="0" w:space="0" w:color="auto"/>
            <w:bottom w:val="none" w:sz="0" w:space="0" w:color="auto"/>
            <w:right w:val="none" w:sz="0" w:space="0" w:color="auto"/>
          </w:divBdr>
        </w:div>
        <w:div w:id="342978090">
          <w:marLeft w:val="1872"/>
          <w:marRight w:val="0"/>
          <w:marTop w:val="120"/>
          <w:marBottom w:val="0"/>
          <w:divBdr>
            <w:top w:val="none" w:sz="0" w:space="0" w:color="auto"/>
            <w:left w:val="none" w:sz="0" w:space="0" w:color="auto"/>
            <w:bottom w:val="none" w:sz="0" w:space="0" w:color="auto"/>
            <w:right w:val="none" w:sz="0" w:space="0" w:color="auto"/>
          </w:divBdr>
        </w:div>
        <w:div w:id="543713358">
          <w:marLeft w:val="418"/>
          <w:marRight w:val="0"/>
          <w:marTop w:val="120"/>
          <w:marBottom w:val="0"/>
          <w:divBdr>
            <w:top w:val="none" w:sz="0" w:space="0" w:color="auto"/>
            <w:left w:val="none" w:sz="0" w:space="0" w:color="auto"/>
            <w:bottom w:val="none" w:sz="0" w:space="0" w:color="auto"/>
            <w:right w:val="none" w:sz="0" w:space="0" w:color="auto"/>
          </w:divBdr>
        </w:div>
        <w:div w:id="637611139">
          <w:marLeft w:val="418"/>
          <w:marRight w:val="0"/>
          <w:marTop w:val="120"/>
          <w:marBottom w:val="0"/>
          <w:divBdr>
            <w:top w:val="none" w:sz="0" w:space="0" w:color="auto"/>
            <w:left w:val="none" w:sz="0" w:space="0" w:color="auto"/>
            <w:bottom w:val="none" w:sz="0" w:space="0" w:color="auto"/>
            <w:right w:val="none" w:sz="0" w:space="0" w:color="auto"/>
          </w:divBdr>
        </w:div>
        <w:div w:id="728385743">
          <w:marLeft w:val="418"/>
          <w:marRight w:val="0"/>
          <w:marTop w:val="120"/>
          <w:marBottom w:val="0"/>
          <w:divBdr>
            <w:top w:val="none" w:sz="0" w:space="0" w:color="auto"/>
            <w:left w:val="none" w:sz="0" w:space="0" w:color="auto"/>
            <w:bottom w:val="none" w:sz="0" w:space="0" w:color="auto"/>
            <w:right w:val="none" w:sz="0" w:space="0" w:color="auto"/>
          </w:divBdr>
        </w:div>
        <w:div w:id="1007290753">
          <w:marLeft w:val="1872"/>
          <w:marRight w:val="0"/>
          <w:marTop w:val="120"/>
          <w:marBottom w:val="0"/>
          <w:divBdr>
            <w:top w:val="none" w:sz="0" w:space="0" w:color="auto"/>
            <w:left w:val="none" w:sz="0" w:space="0" w:color="auto"/>
            <w:bottom w:val="none" w:sz="0" w:space="0" w:color="auto"/>
            <w:right w:val="none" w:sz="0" w:space="0" w:color="auto"/>
          </w:divBdr>
        </w:div>
        <w:div w:id="1182432099">
          <w:marLeft w:val="936"/>
          <w:marRight w:val="0"/>
          <w:marTop w:val="120"/>
          <w:marBottom w:val="0"/>
          <w:divBdr>
            <w:top w:val="none" w:sz="0" w:space="0" w:color="auto"/>
            <w:left w:val="none" w:sz="0" w:space="0" w:color="auto"/>
            <w:bottom w:val="none" w:sz="0" w:space="0" w:color="auto"/>
            <w:right w:val="none" w:sz="0" w:space="0" w:color="auto"/>
          </w:divBdr>
        </w:div>
        <w:div w:id="1224635035">
          <w:marLeft w:val="1872"/>
          <w:marRight w:val="0"/>
          <w:marTop w:val="120"/>
          <w:marBottom w:val="0"/>
          <w:divBdr>
            <w:top w:val="none" w:sz="0" w:space="0" w:color="auto"/>
            <w:left w:val="none" w:sz="0" w:space="0" w:color="auto"/>
            <w:bottom w:val="none" w:sz="0" w:space="0" w:color="auto"/>
            <w:right w:val="none" w:sz="0" w:space="0" w:color="auto"/>
          </w:divBdr>
        </w:div>
        <w:div w:id="1231111553">
          <w:marLeft w:val="835"/>
          <w:marRight w:val="0"/>
          <w:marTop w:val="120"/>
          <w:marBottom w:val="0"/>
          <w:divBdr>
            <w:top w:val="none" w:sz="0" w:space="0" w:color="auto"/>
            <w:left w:val="none" w:sz="0" w:space="0" w:color="auto"/>
            <w:bottom w:val="none" w:sz="0" w:space="0" w:color="auto"/>
            <w:right w:val="none" w:sz="0" w:space="0" w:color="auto"/>
          </w:divBdr>
        </w:div>
        <w:div w:id="1447387994">
          <w:marLeft w:val="1872"/>
          <w:marRight w:val="0"/>
          <w:marTop w:val="120"/>
          <w:marBottom w:val="0"/>
          <w:divBdr>
            <w:top w:val="none" w:sz="0" w:space="0" w:color="auto"/>
            <w:left w:val="none" w:sz="0" w:space="0" w:color="auto"/>
            <w:bottom w:val="none" w:sz="0" w:space="0" w:color="auto"/>
            <w:right w:val="none" w:sz="0" w:space="0" w:color="auto"/>
          </w:divBdr>
        </w:div>
        <w:div w:id="1984694289">
          <w:marLeft w:val="418"/>
          <w:marRight w:val="0"/>
          <w:marTop w:val="120"/>
          <w:marBottom w:val="0"/>
          <w:divBdr>
            <w:top w:val="none" w:sz="0" w:space="0" w:color="auto"/>
            <w:left w:val="none" w:sz="0" w:space="0" w:color="auto"/>
            <w:bottom w:val="none" w:sz="0" w:space="0" w:color="auto"/>
            <w:right w:val="none" w:sz="0" w:space="0" w:color="auto"/>
          </w:divBdr>
        </w:div>
        <w:div w:id="2028679157">
          <w:marLeft w:val="1872"/>
          <w:marRight w:val="0"/>
          <w:marTop w:val="120"/>
          <w:marBottom w:val="0"/>
          <w:divBdr>
            <w:top w:val="none" w:sz="0" w:space="0" w:color="auto"/>
            <w:left w:val="none" w:sz="0" w:space="0" w:color="auto"/>
            <w:bottom w:val="none" w:sz="0" w:space="0" w:color="auto"/>
            <w:right w:val="none" w:sz="0" w:space="0" w:color="auto"/>
          </w:divBdr>
        </w:div>
        <w:div w:id="2098135523">
          <w:marLeft w:val="936"/>
          <w:marRight w:val="0"/>
          <w:marTop w:val="120"/>
          <w:marBottom w:val="0"/>
          <w:divBdr>
            <w:top w:val="none" w:sz="0" w:space="0" w:color="auto"/>
            <w:left w:val="none" w:sz="0" w:space="0" w:color="auto"/>
            <w:bottom w:val="none" w:sz="0" w:space="0" w:color="auto"/>
            <w:right w:val="none" w:sz="0" w:space="0" w:color="auto"/>
          </w:divBdr>
        </w:div>
      </w:divsChild>
    </w:div>
    <w:div w:id="917329825">
      <w:bodyDiv w:val="1"/>
      <w:marLeft w:val="0"/>
      <w:marRight w:val="0"/>
      <w:marTop w:val="0"/>
      <w:marBottom w:val="0"/>
      <w:divBdr>
        <w:top w:val="none" w:sz="0" w:space="0" w:color="auto"/>
        <w:left w:val="none" w:sz="0" w:space="0" w:color="auto"/>
        <w:bottom w:val="none" w:sz="0" w:space="0" w:color="auto"/>
        <w:right w:val="none" w:sz="0" w:space="0" w:color="auto"/>
      </w:divBdr>
      <w:divsChild>
        <w:div w:id="103574322">
          <w:marLeft w:val="706"/>
          <w:marRight w:val="0"/>
          <w:marTop w:val="0"/>
          <w:marBottom w:val="120"/>
          <w:divBdr>
            <w:top w:val="none" w:sz="0" w:space="0" w:color="auto"/>
            <w:left w:val="none" w:sz="0" w:space="0" w:color="auto"/>
            <w:bottom w:val="none" w:sz="0" w:space="0" w:color="auto"/>
            <w:right w:val="none" w:sz="0" w:space="0" w:color="auto"/>
          </w:divBdr>
        </w:div>
        <w:div w:id="1336031501">
          <w:marLeft w:val="706"/>
          <w:marRight w:val="0"/>
          <w:marTop w:val="0"/>
          <w:marBottom w:val="120"/>
          <w:divBdr>
            <w:top w:val="none" w:sz="0" w:space="0" w:color="auto"/>
            <w:left w:val="none" w:sz="0" w:space="0" w:color="auto"/>
            <w:bottom w:val="none" w:sz="0" w:space="0" w:color="auto"/>
            <w:right w:val="none" w:sz="0" w:space="0" w:color="auto"/>
          </w:divBdr>
        </w:div>
        <w:div w:id="1964382762">
          <w:marLeft w:val="706"/>
          <w:marRight w:val="0"/>
          <w:marTop w:val="0"/>
          <w:marBottom w:val="120"/>
          <w:divBdr>
            <w:top w:val="none" w:sz="0" w:space="0" w:color="auto"/>
            <w:left w:val="none" w:sz="0" w:space="0" w:color="auto"/>
            <w:bottom w:val="none" w:sz="0" w:space="0" w:color="auto"/>
            <w:right w:val="none" w:sz="0" w:space="0" w:color="auto"/>
          </w:divBdr>
        </w:div>
      </w:divsChild>
    </w:div>
    <w:div w:id="950626671">
      <w:bodyDiv w:val="1"/>
      <w:marLeft w:val="0"/>
      <w:marRight w:val="0"/>
      <w:marTop w:val="0"/>
      <w:marBottom w:val="0"/>
      <w:divBdr>
        <w:top w:val="none" w:sz="0" w:space="0" w:color="auto"/>
        <w:left w:val="none" w:sz="0" w:space="0" w:color="auto"/>
        <w:bottom w:val="none" w:sz="0" w:space="0" w:color="auto"/>
        <w:right w:val="none" w:sz="0" w:space="0" w:color="auto"/>
      </w:divBdr>
      <w:divsChild>
        <w:div w:id="939491118">
          <w:marLeft w:val="288"/>
          <w:marRight w:val="0"/>
          <w:marTop w:val="0"/>
          <w:marBottom w:val="120"/>
          <w:divBdr>
            <w:top w:val="none" w:sz="0" w:space="0" w:color="auto"/>
            <w:left w:val="none" w:sz="0" w:space="0" w:color="auto"/>
            <w:bottom w:val="none" w:sz="0" w:space="0" w:color="auto"/>
            <w:right w:val="none" w:sz="0" w:space="0" w:color="auto"/>
          </w:divBdr>
        </w:div>
      </w:divsChild>
    </w:div>
    <w:div w:id="963774584">
      <w:bodyDiv w:val="1"/>
      <w:marLeft w:val="0"/>
      <w:marRight w:val="0"/>
      <w:marTop w:val="0"/>
      <w:marBottom w:val="0"/>
      <w:divBdr>
        <w:top w:val="none" w:sz="0" w:space="0" w:color="auto"/>
        <w:left w:val="none" w:sz="0" w:space="0" w:color="auto"/>
        <w:bottom w:val="none" w:sz="0" w:space="0" w:color="auto"/>
        <w:right w:val="none" w:sz="0" w:space="0" w:color="auto"/>
      </w:divBdr>
    </w:div>
    <w:div w:id="1064718713">
      <w:bodyDiv w:val="1"/>
      <w:marLeft w:val="0"/>
      <w:marRight w:val="0"/>
      <w:marTop w:val="0"/>
      <w:marBottom w:val="0"/>
      <w:divBdr>
        <w:top w:val="none" w:sz="0" w:space="0" w:color="auto"/>
        <w:left w:val="none" w:sz="0" w:space="0" w:color="auto"/>
        <w:bottom w:val="none" w:sz="0" w:space="0" w:color="auto"/>
        <w:right w:val="none" w:sz="0" w:space="0" w:color="auto"/>
      </w:divBdr>
      <w:divsChild>
        <w:div w:id="240599413">
          <w:marLeft w:val="288"/>
          <w:marRight w:val="0"/>
          <w:marTop w:val="0"/>
          <w:marBottom w:val="120"/>
          <w:divBdr>
            <w:top w:val="none" w:sz="0" w:space="0" w:color="auto"/>
            <w:left w:val="none" w:sz="0" w:space="0" w:color="auto"/>
            <w:bottom w:val="none" w:sz="0" w:space="0" w:color="auto"/>
            <w:right w:val="none" w:sz="0" w:space="0" w:color="auto"/>
          </w:divBdr>
        </w:div>
        <w:div w:id="340283688">
          <w:marLeft w:val="288"/>
          <w:marRight w:val="0"/>
          <w:marTop w:val="0"/>
          <w:marBottom w:val="120"/>
          <w:divBdr>
            <w:top w:val="none" w:sz="0" w:space="0" w:color="auto"/>
            <w:left w:val="none" w:sz="0" w:space="0" w:color="auto"/>
            <w:bottom w:val="none" w:sz="0" w:space="0" w:color="auto"/>
            <w:right w:val="none" w:sz="0" w:space="0" w:color="auto"/>
          </w:divBdr>
        </w:div>
        <w:div w:id="439034951">
          <w:marLeft w:val="288"/>
          <w:marRight w:val="0"/>
          <w:marTop w:val="0"/>
          <w:marBottom w:val="120"/>
          <w:divBdr>
            <w:top w:val="none" w:sz="0" w:space="0" w:color="auto"/>
            <w:left w:val="none" w:sz="0" w:space="0" w:color="auto"/>
            <w:bottom w:val="none" w:sz="0" w:space="0" w:color="auto"/>
            <w:right w:val="none" w:sz="0" w:space="0" w:color="auto"/>
          </w:divBdr>
        </w:div>
        <w:div w:id="670524725">
          <w:marLeft w:val="288"/>
          <w:marRight w:val="0"/>
          <w:marTop w:val="0"/>
          <w:marBottom w:val="120"/>
          <w:divBdr>
            <w:top w:val="none" w:sz="0" w:space="0" w:color="auto"/>
            <w:left w:val="none" w:sz="0" w:space="0" w:color="auto"/>
            <w:bottom w:val="none" w:sz="0" w:space="0" w:color="auto"/>
            <w:right w:val="none" w:sz="0" w:space="0" w:color="auto"/>
          </w:divBdr>
        </w:div>
        <w:div w:id="1255825066">
          <w:marLeft w:val="288"/>
          <w:marRight w:val="0"/>
          <w:marTop w:val="0"/>
          <w:marBottom w:val="120"/>
          <w:divBdr>
            <w:top w:val="none" w:sz="0" w:space="0" w:color="auto"/>
            <w:left w:val="none" w:sz="0" w:space="0" w:color="auto"/>
            <w:bottom w:val="none" w:sz="0" w:space="0" w:color="auto"/>
            <w:right w:val="none" w:sz="0" w:space="0" w:color="auto"/>
          </w:divBdr>
        </w:div>
        <w:div w:id="1360083060">
          <w:marLeft w:val="288"/>
          <w:marRight w:val="0"/>
          <w:marTop w:val="0"/>
          <w:marBottom w:val="120"/>
          <w:divBdr>
            <w:top w:val="none" w:sz="0" w:space="0" w:color="auto"/>
            <w:left w:val="none" w:sz="0" w:space="0" w:color="auto"/>
            <w:bottom w:val="none" w:sz="0" w:space="0" w:color="auto"/>
            <w:right w:val="none" w:sz="0" w:space="0" w:color="auto"/>
          </w:divBdr>
        </w:div>
        <w:div w:id="1577518834">
          <w:marLeft w:val="288"/>
          <w:marRight w:val="0"/>
          <w:marTop w:val="0"/>
          <w:marBottom w:val="120"/>
          <w:divBdr>
            <w:top w:val="none" w:sz="0" w:space="0" w:color="auto"/>
            <w:left w:val="none" w:sz="0" w:space="0" w:color="auto"/>
            <w:bottom w:val="none" w:sz="0" w:space="0" w:color="auto"/>
            <w:right w:val="none" w:sz="0" w:space="0" w:color="auto"/>
          </w:divBdr>
        </w:div>
        <w:div w:id="2051419384">
          <w:marLeft w:val="288"/>
          <w:marRight w:val="0"/>
          <w:marTop w:val="0"/>
          <w:marBottom w:val="120"/>
          <w:divBdr>
            <w:top w:val="none" w:sz="0" w:space="0" w:color="auto"/>
            <w:left w:val="none" w:sz="0" w:space="0" w:color="auto"/>
            <w:bottom w:val="none" w:sz="0" w:space="0" w:color="auto"/>
            <w:right w:val="none" w:sz="0" w:space="0" w:color="auto"/>
          </w:divBdr>
        </w:div>
      </w:divsChild>
    </w:div>
    <w:div w:id="1076516526">
      <w:bodyDiv w:val="1"/>
      <w:marLeft w:val="0"/>
      <w:marRight w:val="0"/>
      <w:marTop w:val="0"/>
      <w:marBottom w:val="0"/>
      <w:divBdr>
        <w:top w:val="none" w:sz="0" w:space="0" w:color="auto"/>
        <w:left w:val="none" w:sz="0" w:space="0" w:color="auto"/>
        <w:bottom w:val="none" w:sz="0" w:space="0" w:color="auto"/>
        <w:right w:val="none" w:sz="0" w:space="0" w:color="auto"/>
      </w:divBdr>
      <w:divsChild>
        <w:div w:id="1981419469">
          <w:marLeft w:val="418"/>
          <w:marRight w:val="0"/>
          <w:marTop w:val="120"/>
          <w:marBottom w:val="0"/>
          <w:divBdr>
            <w:top w:val="none" w:sz="0" w:space="0" w:color="auto"/>
            <w:left w:val="none" w:sz="0" w:space="0" w:color="auto"/>
            <w:bottom w:val="none" w:sz="0" w:space="0" w:color="auto"/>
            <w:right w:val="none" w:sz="0" w:space="0" w:color="auto"/>
          </w:divBdr>
        </w:div>
      </w:divsChild>
    </w:div>
    <w:div w:id="1085685401">
      <w:bodyDiv w:val="1"/>
      <w:marLeft w:val="0"/>
      <w:marRight w:val="0"/>
      <w:marTop w:val="0"/>
      <w:marBottom w:val="0"/>
      <w:divBdr>
        <w:top w:val="none" w:sz="0" w:space="0" w:color="auto"/>
        <w:left w:val="none" w:sz="0" w:space="0" w:color="auto"/>
        <w:bottom w:val="none" w:sz="0" w:space="0" w:color="auto"/>
        <w:right w:val="none" w:sz="0" w:space="0" w:color="auto"/>
      </w:divBdr>
      <w:divsChild>
        <w:div w:id="327757716">
          <w:marLeft w:val="288"/>
          <w:marRight w:val="0"/>
          <w:marTop w:val="0"/>
          <w:marBottom w:val="120"/>
          <w:divBdr>
            <w:top w:val="none" w:sz="0" w:space="0" w:color="auto"/>
            <w:left w:val="none" w:sz="0" w:space="0" w:color="auto"/>
            <w:bottom w:val="none" w:sz="0" w:space="0" w:color="auto"/>
            <w:right w:val="none" w:sz="0" w:space="0" w:color="auto"/>
          </w:divBdr>
        </w:div>
        <w:div w:id="569585606">
          <w:marLeft w:val="1728"/>
          <w:marRight w:val="0"/>
          <w:marTop w:val="0"/>
          <w:marBottom w:val="120"/>
          <w:divBdr>
            <w:top w:val="none" w:sz="0" w:space="0" w:color="auto"/>
            <w:left w:val="none" w:sz="0" w:space="0" w:color="auto"/>
            <w:bottom w:val="none" w:sz="0" w:space="0" w:color="auto"/>
            <w:right w:val="none" w:sz="0" w:space="0" w:color="auto"/>
          </w:divBdr>
        </w:div>
        <w:div w:id="584920711">
          <w:marLeft w:val="288"/>
          <w:marRight w:val="0"/>
          <w:marTop w:val="0"/>
          <w:marBottom w:val="120"/>
          <w:divBdr>
            <w:top w:val="none" w:sz="0" w:space="0" w:color="auto"/>
            <w:left w:val="none" w:sz="0" w:space="0" w:color="auto"/>
            <w:bottom w:val="none" w:sz="0" w:space="0" w:color="auto"/>
            <w:right w:val="none" w:sz="0" w:space="0" w:color="auto"/>
          </w:divBdr>
        </w:div>
        <w:div w:id="865411648">
          <w:marLeft w:val="1728"/>
          <w:marRight w:val="0"/>
          <w:marTop w:val="0"/>
          <w:marBottom w:val="120"/>
          <w:divBdr>
            <w:top w:val="none" w:sz="0" w:space="0" w:color="auto"/>
            <w:left w:val="none" w:sz="0" w:space="0" w:color="auto"/>
            <w:bottom w:val="none" w:sz="0" w:space="0" w:color="auto"/>
            <w:right w:val="none" w:sz="0" w:space="0" w:color="auto"/>
          </w:divBdr>
        </w:div>
        <w:div w:id="1425614435">
          <w:marLeft w:val="706"/>
          <w:marRight w:val="0"/>
          <w:marTop w:val="0"/>
          <w:marBottom w:val="120"/>
          <w:divBdr>
            <w:top w:val="none" w:sz="0" w:space="0" w:color="auto"/>
            <w:left w:val="none" w:sz="0" w:space="0" w:color="auto"/>
            <w:bottom w:val="none" w:sz="0" w:space="0" w:color="auto"/>
            <w:right w:val="none" w:sz="0" w:space="0" w:color="auto"/>
          </w:divBdr>
        </w:div>
        <w:div w:id="1439595337">
          <w:marLeft w:val="288"/>
          <w:marRight w:val="0"/>
          <w:marTop w:val="0"/>
          <w:marBottom w:val="120"/>
          <w:divBdr>
            <w:top w:val="none" w:sz="0" w:space="0" w:color="auto"/>
            <w:left w:val="none" w:sz="0" w:space="0" w:color="auto"/>
            <w:bottom w:val="none" w:sz="0" w:space="0" w:color="auto"/>
            <w:right w:val="none" w:sz="0" w:space="0" w:color="auto"/>
          </w:divBdr>
        </w:div>
        <w:div w:id="1460538530">
          <w:marLeft w:val="706"/>
          <w:marRight w:val="0"/>
          <w:marTop w:val="0"/>
          <w:marBottom w:val="120"/>
          <w:divBdr>
            <w:top w:val="none" w:sz="0" w:space="0" w:color="auto"/>
            <w:left w:val="none" w:sz="0" w:space="0" w:color="auto"/>
            <w:bottom w:val="none" w:sz="0" w:space="0" w:color="auto"/>
            <w:right w:val="none" w:sz="0" w:space="0" w:color="auto"/>
          </w:divBdr>
        </w:div>
        <w:div w:id="1703246461">
          <w:marLeft w:val="706"/>
          <w:marRight w:val="0"/>
          <w:marTop w:val="0"/>
          <w:marBottom w:val="120"/>
          <w:divBdr>
            <w:top w:val="none" w:sz="0" w:space="0" w:color="auto"/>
            <w:left w:val="none" w:sz="0" w:space="0" w:color="auto"/>
            <w:bottom w:val="none" w:sz="0" w:space="0" w:color="auto"/>
            <w:right w:val="none" w:sz="0" w:space="0" w:color="auto"/>
          </w:divBdr>
        </w:div>
        <w:div w:id="2132359685">
          <w:marLeft w:val="288"/>
          <w:marRight w:val="0"/>
          <w:marTop w:val="0"/>
          <w:marBottom w:val="120"/>
          <w:divBdr>
            <w:top w:val="none" w:sz="0" w:space="0" w:color="auto"/>
            <w:left w:val="none" w:sz="0" w:space="0" w:color="auto"/>
            <w:bottom w:val="none" w:sz="0" w:space="0" w:color="auto"/>
            <w:right w:val="none" w:sz="0" w:space="0" w:color="auto"/>
          </w:divBdr>
        </w:div>
      </w:divsChild>
    </w:div>
    <w:div w:id="1151631264">
      <w:bodyDiv w:val="1"/>
      <w:marLeft w:val="0"/>
      <w:marRight w:val="0"/>
      <w:marTop w:val="0"/>
      <w:marBottom w:val="0"/>
      <w:divBdr>
        <w:top w:val="none" w:sz="0" w:space="0" w:color="auto"/>
        <w:left w:val="none" w:sz="0" w:space="0" w:color="auto"/>
        <w:bottom w:val="none" w:sz="0" w:space="0" w:color="auto"/>
        <w:right w:val="none" w:sz="0" w:space="0" w:color="auto"/>
      </w:divBdr>
      <w:divsChild>
        <w:div w:id="436758727">
          <w:marLeft w:val="288"/>
          <w:marRight w:val="0"/>
          <w:marTop w:val="0"/>
          <w:marBottom w:val="120"/>
          <w:divBdr>
            <w:top w:val="none" w:sz="0" w:space="0" w:color="auto"/>
            <w:left w:val="none" w:sz="0" w:space="0" w:color="auto"/>
            <w:bottom w:val="none" w:sz="0" w:space="0" w:color="auto"/>
            <w:right w:val="none" w:sz="0" w:space="0" w:color="auto"/>
          </w:divBdr>
        </w:div>
        <w:div w:id="758722284">
          <w:marLeft w:val="288"/>
          <w:marRight w:val="0"/>
          <w:marTop w:val="0"/>
          <w:marBottom w:val="120"/>
          <w:divBdr>
            <w:top w:val="none" w:sz="0" w:space="0" w:color="auto"/>
            <w:left w:val="none" w:sz="0" w:space="0" w:color="auto"/>
            <w:bottom w:val="none" w:sz="0" w:space="0" w:color="auto"/>
            <w:right w:val="none" w:sz="0" w:space="0" w:color="auto"/>
          </w:divBdr>
        </w:div>
        <w:div w:id="804079917">
          <w:marLeft w:val="288"/>
          <w:marRight w:val="0"/>
          <w:marTop w:val="0"/>
          <w:marBottom w:val="120"/>
          <w:divBdr>
            <w:top w:val="none" w:sz="0" w:space="0" w:color="auto"/>
            <w:left w:val="none" w:sz="0" w:space="0" w:color="auto"/>
            <w:bottom w:val="none" w:sz="0" w:space="0" w:color="auto"/>
            <w:right w:val="none" w:sz="0" w:space="0" w:color="auto"/>
          </w:divBdr>
        </w:div>
        <w:div w:id="841164097">
          <w:marLeft w:val="288"/>
          <w:marRight w:val="0"/>
          <w:marTop w:val="0"/>
          <w:marBottom w:val="120"/>
          <w:divBdr>
            <w:top w:val="none" w:sz="0" w:space="0" w:color="auto"/>
            <w:left w:val="none" w:sz="0" w:space="0" w:color="auto"/>
            <w:bottom w:val="none" w:sz="0" w:space="0" w:color="auto"/>
            <w:right w:val="none" w:sz="0" w:space="0" w:color="auto"/>
          </w:divBdr>
        </w:div>
        <w:div w:id="1028868703">
          <w:marLeft w:val="288"/>
          <w:marRight w:val="0"/>
          <w:marTop w:val="0"/>
          <w:marBottom w:val="120"/>
          <w:divBdr>
            <w:top w:val="none" w:sz="0" w:space="0" w:color="auto"/>
            <w:left w:val="none" w:sz="0" w:space="0" w:color="auto"/>
            <w:bottom w:val="none" w:sz="0" w:space="0" w:color="auto"/>
            <w:right w:val="none" w:sz="0" w:space="0" w:color="auto"/>
          </w:divBdr>
        </w:div>
        <w:div w:id="1645767567">
          <w:marLeft w:val="288"/>
          <w:marRight w:val="0"/>
          <w:marTop w:val="0"/>
          <w:marBottom w:val="120"/>
          <w:divBdr>
            <w:top w:val="none" w:sz="0" w:space="0" w:color="auto"/>
            <w:left w:val="none" w:sz="0" w:space="0" w:color="auto"/>
            <w:bottom w:val="none" w:sz="0" w:space="0" w:color="auto"/>
            <w:right w:val="none" w:sz="0" w:space="0" w:color="auto"/>
          </w:divBdr>
        </w:div>
        <w:div w:id="1672489841">
          <w:marLeft w:val="288"/>
          <w:marRight w:val="0"/>
          <w:marTop w:val="0"/>
          <w:marBottom w:val="120"/>
          <w:divBdr>
            <w:top w:val="none" w:sz="0" w:space="0" w:color="auto"/>
            <w:left w:val="none" w:sz="0" w:space="0" w:color="auto"/>
            <w:bottom w:val="none" w:sz="0" w:space="0" w:color="auto"/>
            <w:right w:val="none" w:sz="0" w:space="0" w:color="auto"/>
          </w:divBdr>
        </w:div>
        <w:div w:id="1970625894">
          <w:marLeft w:val="288"/>
          <w:marRight w:val="0"/>
          <w:marTop w:val="0"/>
          <w:marBottom w:val="120"/>
          <w:divBdr>
            <w:top w:val="none" w:sz="0" w:space="0" w:color="auto"/>
            <w:left w:val="none" w:sz="0" w:space="0" w:color="auto"/>
            <w:bottom w:val="none" w:sz="0" w:space="0" w:color="auto"/>
            <w:right w:val="none" w:sz="0" w:space="0" w:color="auto"/>
          </w:divBdr>
        </w:div>
      </w:divsChild>
    </w:div>
    <w:div w:id="1317219693">
      <w:bodyDiv w:val="1"/>
      <w:marLeft w:val="0"/>
      <w:marRight w:val="0"/>
      <w:marTop w:val="0"/>
      <w:marBottom w:val="0"/>
      <w:divBdr>
        <w:top w:val="none" w:sz="0" w:space="0" w:color="auto"/>
        <w:left w:val="none" w:sz="0" w:space="0" w:color="auto"/>
        <w:bottom w:val="none" w:sz="0" w:space="0" w:color="auto"/>
        <w:right w:val="none" w:sz="0" w:space="0" w:color="auto"/>
      </w:divBdr>
      <w:divsChild>
        <w:div w:id="367070986">
          <w:marLeft w:val="706"/>
          <w:marRight w:val="0"/>
          <w:marTop w:val="0"/>
          <w:marBottom w:val="120"/>
          <w:divBdr>
            <w:top w:val="none" w:sz="0" w:space="0" w:color="auto"/>
            <w:left w:val="none" w:sz="0" w:space="0" w:color="auto"/>
            <w:bottom w:val="none" w:sz="0" w:space="0" w:color="auto"/>
            <w:right w:val="none" w:sz="0" w:space="0" w:color="auto"/>
          </w:divBdr>
        </w:div>
        <w:div w:id="1167206527">
          <w:marLeft w:val="706"/>
          <w:marRight w:val="0"/>
          <w:marTop w:val="0"/>
          <w:marBottom w:val="120"/>
          <w:divBdr>
            <w:top w:val="none" w:sz="0" w:space="0" w:color="auto"/>
            <w:left w:val="none" w:sz="0" w:space="0" w:color="auto"/>
            <w:bottom w:val="none" w:sz="0" w:space="0" w:color="auto"/>
            <w:right w:val="none" w:sz="0" w:space="0" w:color="auto"/>
          </w:divBdr>
        </w:div>
        <w:div w:id="1773282418">
          <w:marLeft w:val="706"/>
          <w:marRight w:val="0"/>
          <w:marTop w:val="0"/>
          <w:marBottom w:val="120"/>
          <w:divBdr>
            <w:top w:val="none" w:sz="0" w:space="0" w:color="auto"/>
            <w:left w:val="none" w:sz="0" w:space="0" w:color="auto"/>
            <w:bottom w:val="none" w:sz="0" w:space="0" w:color="auto"/>
            <w:right w:val="none" w:sz="0" w:space="0" w:color="auto"/>
          </w:divBdr>
        </w:div>
      </w:divsChild>
    </w:div>
    <w:div w:id="1319967218">
      <w:bodyDiv w:val="1"/>
      <w:marLeft w:val="0"/>
      <w:marRight w:val="0"/>
      <w:marTop w:val="0"/>
      <w:marBottom w:val="0"/>
      <w:divBdr>
        <w:top w:val="none" w:sz="0" w:space="0" w:color="auto"/>
        <w:left w:val="none" w:sz="0" w:space="0" w:color="auto"/>
        <w:bottom w:val="none" w:sz="0" w:space="0" w:color="auto"/>
        <w:right w:val="none" w:sz="0" w:space="0" w:color="auto"/>
      </w:divBdr>
    </w:div>
    <w:div w:id="1322851173">
      <w:bodyDiv w:val="1"/>
      <w:marLeft w:val="0"/>
      <w:marRight w:val="0"/>
      <w:marTop w:val="0"/>
      <w:marBottom w:val="0"/>
      <w:divBdr>
        <w:top w:val="none" w:sz="0" w:space="0" w:color="auto"/>
        <w:left w:val="none" w:sz="0" w:space="0" w:color="auto"/>
        <w:bottom w:val="none" w:sz="0" w:space="0" w:color="auto"/>
        <w:right w:val="none" w:sz="0" w:space="0" w:color="auto"/>
      </w:divBdr>
      <w:divsChild>
        <w:div w:id="460223600">
          <w:marLeft w:val="1872"/>
          <w:marRight w:val="0"/>
          <w:marTop w:val="120"/>
          <w:marBottom w:val="0"/>
          <w:divBdr>
            <w:top w:val="none" w:sz="0" w:space="0" w:color="auto"/>
            <w:left w:val="none" w:sz="0" w:space="0" w:color="auto"/>
            <w:bottom w:val="none" w:sz="0" w:space="0" w:color="auto"/>
            <w:right w:val="none" w:sz="0" w:space="0" w:color="auto"/>
          </w:divBdr>
        </w:div>
        <w:div w:id="575668279">
          <w:marLeft w:val="835"/>
          <w:marRight w:val="0"/>
          <w:marTop w:val="120"/>
          <w:marBottom w:val="0"/>
          <w:divBdr>
            <w:top w:val="none" w:sz="0" w:space="0" w:color="auto"/>
            <w:left w:val="none" w:sz="0" w:space="0" w:color="auto"/>
            <w:bottom w:val="none" w:sz="0" w:space="0" w:color="auto"/>
            <w:right w:val="none" w:sz="0" w:space="0" w:color="auto"/>
          </w:divBdr>
        </w:div>
        <w:div w:id="628628686">
          <w:marLeft w:val="418"/>
          <w:marRight w:val="0"/>
          <w:marTop w:val="120"/>
          <w:marBottom w:val="0"/>
          <w:divBdr>
            <w:top w:val="none" w:sz="0" w:space="0" w:color="auto"/>
            <w:left w:val="none" w:sz="0" w:space="0" w:color="auto"/>
            <w:bottom w:val="none" w:sz="0" w:space="0" w:color="auto"/>
            <w:right w:val="none" w:sz="0" w:space="0" w:color="auto"/>
          </w:divBdr>
        </w:div>
        <w:div w:id="746463144">
          <w:marLeft w:val="418"/>
          <w:marRight w:val="0"/>
          <w:marTop w:val="120"/>
          <w:marBottom w:val="0"/>
          <w:divBdr>
            <w:top w:val="none" w:sz="0" w:space="0" w:color="auto"/>
            <w:left w:val="none" w:sz="0" w:space="0" w:color="auto"/>
            <w:bottom w:val="none" w:sz="0" w:space="0" w:color="auto"/>
            <w:right w:val="none" w:sz="0" w:space="0" w:color="auto"/>
          </w:divBdr>
        </w:div>
        <w:div w:id="796294324">
          <w:marLeft w:val="1872"/>
          <w:marRight w:val="0"/>
          <w:marTop w:val="120"/>
          <w:marBottom w:val="0"/>
          <w:divBdr>
            <w:top w:val="none" w:sz="0" w:space="0" w:color="auto"/>
            <w:left w:val="none" w:sz="0" w:space="0" w:color="auto"/>
            <w:bottom w:val="none" w:sz="0" w:space="0" w:color="auto"/>
            <w:right w:val="none" w:sz="0" w:space="0" w:color="auto"/>
          </w:divBdr>
        </w:div>
        <w:div w:id="1447895536">
          <w:marLeft w:val="835"/>
          <w:marRight w:val="0"/>
          <w:marTop w:val="120"/>
          <w:marBottom w:val="0"/>
          <w:divBdr>
            <w:top w:val="none" w:sz="0" w:space="0" w:color="auto"/>
            <w:left w:val="none" w:sz="0" w:space="0" w:color="auto"/>
            <w:bottom w:val="none" w:sz="0" w:space="0" w:color="auto"/>
            <w:right w:val="none" w:sz="0" w:space="0" w:color="auto"/>
          </w:divBdr>
        </w:div>
      </w:divsChild>
    </w:div>
    <w:div w:id="1324971869">
      <w:bodyDiv w:val="1"/>
      <w:marLeft w:val="0"/>
      <w:marRight w:val="0"/>
      <w:marTop w:val="0"/>
      <w:marBottom w:val="0"/>
      <w:divBdr>
        <w:top w:val="none" w:sz="0" w:space="0" w:color="auto"/>
        <w:left w:val="none" w:sz="0" w:space="0" w:color="auto"/>
        <w:bottom w:val="none" w:sz="0" w:space="0" w:color="auto"/>
        <w:right w:val="none" w:sz="0" w:space="0" w:color="auto"/>
      </w:divBdr>
      <w:divsChild>
        <w:div w:id="1886676898">
          <w:marLeft w:val="288"/>
          <w:marRight w:val="0"/>
          <w:marTop w:val="0"/>
          <w:marBottom w:val="120"/>
          <w:divBdr>
            <w:top w:val="none" w:sz="0" w:space="0" w:color="auto"/>
            <w:left w:val="none" w:sz="0" w:space="0" w:color="auto"/>
            <w:bottom w:val="none" w:sz="0" w:space="0" w:color="auto"/>
            <w:right w:val="none" w:sz="0" w:space="0" w:color="auto"/>
          </w:divBdr>
        </w:div>
      </w:divsChild>
    </w:div>
    <w:div w:id="1329751198">
      <w:bodyDiv w:val="1"/>
      <w:marLeft w:val="0"/>
      <w:marRight w:val="0"/>
      <w:marTop w:val="0"/>
      <w:marBottom w:val="0"/>
      <w:divBdr>
        <w:top w:val="none" w:sz="0" w:space="0" w:color="auto"/>
        <w:left w:val="none" w:sz="0" w:space="0" w:color="auto"/>
        <w:bottom w:val="none" w:sz="0" w:space="0" w:color="auto"/>
        <w:right w:val="none" w:sz="0" w:space="0" w:color="auto"/>
      </w:divBdr>
      <w:divsChild>
        <w:div w:id="750275741">
          <w:marLeft w:val="835"/>
          <w:marRight w:val="0"/>
          <w:marTop w:val="120"/>
          <w:marBottom w:val="0"/>
          <w:divBdr>
            <w:top w:val="none" w:sz="0" w:space="0" w:color="auto"/>
            <w:left w:val="none" w:sz="0" w:space="0" w:color="auto"/>
            <w:bottom w:val="none" w:sz="0" w:space="0" w:color="auto"/>
            <w:right w:val="none" w:sz="0" w:space="0" w:color="auto"/>
          </w:divBdr>
        </w:div>
        <w:div w:id="1249804252">
          <w:marLeft w:val="418"/>
          <w:marRight w:val="0"/>
          <w:marTop w:val="120"/>
          <w:marBottom w:val="0"/>
          <w:divBdr>
            <w:top w:val="none" w:sz="0" w:space="0" w:color="auto"/>
            <w:left w:val="none" w:sz="0" w:space="0" w:color="auto"/>
            <w:bottom w:val="none" w:sz="0" w:space="0" w:color="auto"/>
            <w:right w:val="none" w:sz="0" w:space="0" w:color="auto"/>
          </w:divBdr>
        </w:div>
      </w:divsChild>
    </w:div>
    <w:div w:id="1378431709">
      <w:bodyDiv w:val="1"/>
      <w:marLeft w:val="0"/>
      <w:marRight w:val="0"/>
      <w:marTop w:val="0"/>
      <w:marBottom w:val="0"/>
      <w:divBdr>
        <w:top w:val="none" w:sz="0" w:space="0" w:color="auto"/>
        <w:left w:val="none" w:sz="0" w:space="0" w:color="auto"/>
        <w:bottom w:val="none" w:sz="0" w:space="0" w:color="auto"/>
        <w:right w:val="none" w:sz="0" w:space="0" w:color="auto"/>
      </w:divBdr>
      <w:divsChild>
        <w:div w:id="128985727">
          <w:marLeft w:val="418"/>
          <w:marRight w:val="0"/>
          <w:marTop w:val="120"/>
          <w:marBottom w:val="0"/>
          <w:divBdr>
            <w:top w:val="none" w:sz="0" w:space="0" w:color="auto"/>
            <w:left w:val="none" w:sz="0" w:space="0" w:color="auto"/>
            <w:bottom w:val="none" w:sz="0" w:space="0" w:color="auto"/>
            <w:right w:val="none" w:sz="0" w:space="0" w:color="auto"/>
          </w:divBdr>
        </w:div>
        <w:div w:id="877087079">
          <w:marLeft w:val="418"/>
          <w:marRight w:val="0"/>
          <w:marTop w:val="120"/>
          <w:marBottom w:val="0"/>
          <w:divBdr>
            <w:top w:val="none" w:sz="0" w:space="0" w:color="auto"/>
            <w:left w:val="none" w:sz="0" w:space="0" w:color="auto"/>
            <w:bottom w:val="none" w:sz="0" w:space="0" w:color="auto"/>
            <w:right w:val="none" w:sz="0" w:space="0" w:color="auto"/>
          </w:divBdr>
        </w:div>
        <w:div w:id="1383478860">
          <w:marLeft w:val="418"/>
          <w:marRight w:val="0"/>
          <w:marTop w:val="120"/>
          <w:marBottom w:val="0"/>
          <w:divBdr>
            <w:top w:val="none" w:sz="0" w:space="0" w:color="auto"/>
            <w:left w:val="none" w:sz="0" w:space="0" w:color="auto"/>
            <w:bottom w:val="none" w:sz="0" w:space="0" w:color="auto"/>
            <w:right w:val="none" w:sz="0" w:space="0" w:color="auto"/>
          </w:divBdr>
        </w:div>
        <w:div w:id="1769229951">
          <w:marLeft w:val="835"/>
          <w:marRight w:val="0"/>
          <w:marTop w:val="120"/>
          <w:marBottom w:val="0"/>
          <w:divBdr>
            <w:top w:val="none" w:sz="0" w:space="0" w:color="auto"/>
            <w:left w:val="none" w:sz="0" w:space="0" w:color="auto"/>
            <w:bottom w:val="none" w:sz="0" w:space="0" w:color="auto"/>
            <w:right w:val="none" w:sz="0" w:space="0" w:color="auto"/>
          </w:divBdr>
        </w:div>
      </w:divsChild>
    </w:div>
    <w:div w:id="1394811436">
      <w:bodyDiv w:val="1"/>
      <w:marLeft w:val="0"/>
      <w:marRight w:val="0"/>
      <w:marTop w:val="0"/>
      <w:marBottom w:val="0"/>
      <w:divBdr>
        <w:top w:val="none" w:sz="0" w:space="0" w:color="auto"/>
        <w:left w:val="none" w:sz="0" w:space="0" w:color="auto"/>
        <w:bottom w:val="none" w:sz="0" w:space="0" w:color="auto"/>
        <w:right w:val="none" w:sz="0" w:space="0" w:color="auto"/>
      </w:divBdr>
    </w:div>
    <w:div w:id="1582448535">
      <w:bodyDiv w:val="1"/>
      <w:marLeft w:val="0"/>
      <w:marRight w:val="0"/>
      <w:marTop w:val="0"/>
      <w:marBottom w:val="0"/>
      <w:divBdr>
        <w:top w:val="none" w:sz="0" w:space="0" w:color="auto"/>
        <w:left w:val="none" w:sz="0" w:space="0" w:color="auto"/>
        <w:bottom w:val="none" w:sz="0" w:space="0" w:color="auto"/>
        <w:right w:val="none" w:sz="0" w:space="0" w:color="auto"/>
      </w:divBdr>
      <w:divsChild>
        <w:div w:id="88937749">
          <w:marLeft w:val="288"/>
          <w:marRight w:val="0"/>
          <w:marTop w:val="0"/>
          <w:marBottom w:val="120"/>
          <w:divBdr>
            <w:top w:val="none" w:sz="0" w:space="0" w:color="auto"/>
            <w:left w:val="none" w:sz="0" w:space="0" w:color="auto"/>
            <w:bottom w:val="none" w:sz="0" w:space="0" w:color="auto"/>
            <w:right w:val="none" w:sz="0" w:space="0" w:color="auto"/>
          </w:divBdr>
        </w:div>
        <w:div w:id="1132138405">
          <w:marLeft w:val="288"/>
          <w:marRight w:val="0"/>
          <w:marTop w:val="0"/>
          <w:marBottom w:val="120"/>
          <w:divBdr>
            <w:top w:val="none" w:sz="0" w:space="0" w:color="auto"/>
            <w:left w:val="none" w:sz="0" w:space="0" w:color="auto"/>
            <w:bottom w:val="none" w:sz="0" w:space="0" w:color="auto"/>
            <w:right w:val="none" w:sz="0" w:space="0" w:color="auto"/>
          </w:divBdr>
        </w:div>
        <w:div w:id="1832259273">
          <w:marLeft w:val="288"/>
          <w:marRight w:val="0"/>
          <w:marTop w:val="0"/>
          <w:marBottom w:val="120"/>
          <w:divBdr>
            <w:top w:val="none" w:sz="0" w:space="0" w:color="auto"/>
            <w:left w:val="none" w:sz="0" w:space="0" w:color="auto"/>
            <w:bottom w:val="none" w:sz="0" w:space="0" w:color="auto"/>
            <w:right w:val="none" w:sz="0" w:space="0" w:color="auto"/>
          </w:divBdr>
        </w:div>
        <w:div w:id="1989627027">
          <w:marLeft w:val="288"/>
          <w:marRight w:val="0"/>
          <w:marTop w:val="0"/>
          <w:marBottom w:val="120"/>
          <w:divBdr>
            <w:top w:val="none" w:sz="0" w:space="0" w:color="auto"/>
            <w:left w:val="none" w:sz="0" w:space="0" w:color="auto"/>
            <w:bottom w:val="none" w:sz="0" w:space="0" w:color="auto"/>
            <w:right w:val="none" w:sz="0" w:space="0" w:color="auto"/>
          </w:divBdr>
        </w:div>
      </w:divsChild>
    </w:div>
    <w:div w:id="1590890338">
      <w:bodyDiv w:val="1"/>
      <w:marLeft w:val="0"/>
      <w:marRight w:val="0"/>
      <w:marTop w:val="0"/>
      <w:marBottom w:val="0"/>
      <w:divBdr>
        <w:top w:val="none" w:sz="0" w:space="0" w:color="auto"/>
        <w:left w:val="none" w:sz="0" w:space="0" w:color="auto"/>
        <w:bottom w:val="none" w:sz="0" w:space="0" w:color="auto"/>
        <w:right w:val="none" w:sz="0" w:space="0" w:color="auto"/>
      </w:divBdr>
    </w:div>
    <w:div w:id="1614168193">
      <w:bodyDiv w:val="1"/>
      <w:marLeft w:val="0"/>
      <w:marRight w:val="0"/>
      <w:marTop w:val="0"/>
      <w:marBottom w:val="0"/>
      <w:divBdr>
        <w:top w:val="none" w:sz="0" w:space="0" w:color="auto"/>
        <w:left w:val="none" w:sz="0" w:space="0" w:color="auto"/>
        <w:bottom w:val="none" w:sz="0" w:space="0" w:color="auto"/>
        <w:right w:val="none" w:sz="0" w:space="0" w:color="auto"/>
      </w:divBdr>
      <w:divsChild>
        <w:div w:id="1199850663">
          <w:marLeft w:val="706"/>
          <w:marRight w:val="0"/>
          <w:marTop w:val="0"/>
          <w:marBottom w:val="120"/>
          <w:divBdr>
            <w:top w:val="none" w:sz="0" w:space="0" w:color="auto"/>
            <w:left w:val="none" w:sz="0" w:space="0" w:color="auto"/>
            <w:bottom w:val="none" w:sz="0" w:space="0" w:color="auto"/>
            <w:right w:val="none" w:sz="0" w:space="0" w:color="auto"/>
          </w:divBdr>
        </w:div>
        <w:div w:id="1656453850">
          <w:marLeft w:val="288"/>
          <w:marRight w:val="0"/>
          <w:marTop w:val="0"/>
          <w:marBottom w:val="120"/>
          <w:divBdr>
            <w:top w:val="none" w:sz="0" w:space="0" w:color="auto"/>
            <w:left w:val="none" w:sz="0" w:space="0" w:color="auto"/>
            <w:bottom w:val="none" w:sz="0" w:space="0" w:color="auto"/>
            <w:right w:val="none" w:sz="0" w:space="0" w:color="auto"/>
          </w:divBdr>
        </w:div>
      </w:divsChild>
    </w:div>
    <w:div w:id="1771968414">
      <w:bodyDiv w:val="1"/>
      <w:marLeft w:val="0"/>
      <w:marRight w:val="0"/>
      <w:marTop w:val="0"/>
      <w:marBottom w:val="0"/>
      <w:divBdr>
        <w:top w:val="none" w:sz="0" w:space="0" w:color="auto"/>
        <w:left w:val="none" w:sz="0" w:space="0" w:color="auto"/>
        <w:bottom w:val="none" w:sz="0" w:space="0" w:color="auto"/>
        <w:right w:val="none" w:sz="0" w:space="0" w:color="auto"/>
      </w:divBdr>
      <w:divsChild>
        <w:div w:id="172453898">
          <w:marLeft w:val="288"/>
          <w:marRight w:val="0"/>
          <w:marTop w:val="0"/>
          <w:marBottom w:val="120"/>
          <w:divBdr>
            <w:top w:val="none" w:sz="0" w:space="0" w:color="auto"/>
            <w:left w:val="none" w:sz="0" w:space="0" w:color="auto"/>
            <w:bottom w:val="none" w:sz="0" w:space="0" w:color="auto"/>
            <w:right w:val="none" w:sz="0" w:space="0" w:color="auto"/>
          </w:divBdr>
        </w:div>
      </w:divsChild>
    </w:div>
    <w:div w:id="1932927742">
      <w:bodyDiv w:val="1"/>
      <w:marLeft w:val="0"/>
      <w:marRight w:val="0"/>
      <w:marTop w:val="0"/>
      <w:marBottom w:val="0"/>
      <w:divBdr>
        <w:top w:val="none" w:sz="0" w:space="0" w:color="auto"/>
        <w:left w:val="none" w:sz="0" w:space="0" w:color="auto"/>
        <w:bottom w:val="none" w:sz="0" w:space="0" w:color="auto"/>
        <w:right w:val="none" w:sz="0" w:space="0" w:color="auto"/>
      </w:divBdr>
      <w:divsChild>
        <w:div w:id="1122113027">
          <w:marLeft w:val="288"/>
          <w:marRight w:val="0"/>
          <w:marTop w:val="0"/>
          <w:marBottom w:val="120"/>
          <w:divBdr>
            <w:top w:val="none" w:sz="0" w:space="0" w:color="auto"/>
            <w:left w:val="none" w:sz="0" w:space="0" w:color="auto"/>
            <w:bottom w:val="none" w:sz="0" w:space="0" w:color="auto"/>
            <w:right w:val="none" w:sz="0" w:space="0" w:color="auto"/>
          </w:divBdr>
        </w:div>
      </w:divsChild>
    </w:div>
    <w:div w:id="2095546293">
      <w:bodyDiv w:val="1"/>
      <w:marLeft w:val="0"/>
      <w:marRight w:val="0"/>
      <w:marTop w:val="0"/>
      <w:marBottom w:val="0"/>
      <w:divBdr>
        <w:top w:val="none" w:sz="0" w:space="0" w:color="auto"/>
        <w:left w:val="none" w:sz="0" w:space="0" w:color="auto"/>
        <w:bottom w:val="none" w:sz="0" w:space="0" w:color="auto"/>
        <w:right w:val="none" w:sz="0" w:space="0" w:color="auto"/>
      </w:divBdr>
      <w:divsChild>
        <w:div w:id="1907836746">
          <w:marLeft w:val="288"/>
          <w:marRight w:val="0"/>
          <w:marTop w:val="0"/>
          <w:marBottom w:val="120"/>
          <w:divBdr>
            <w:top w:val="none" w:sz="0" w:space="0" w:color="auto"/>
            <w:left w:val="none" w:sz="0" w:space="0" w:color="auto"/>
            <w:bottom w:val="none" w:sz="0" w:space="0" w:color="auto"/>
            <w:right w:val="none" w:sz="0" w:space="0" w:color="auto"/>
          </w:divBdr>
        </w:div>
      </w:divsChild>
    </w:div>
    <w:div w:id="2099592304">
      <w:bodyDiv w:val="1"/>
      <w:marLeft w:val="0"/>
      <w:marRight w:val="0"/>
      <w:marTop w:val="0"/>
      <w:marBottom w:val="0"/>
      <w:divBdr>
        <w:top w:val="none" w:sz="0" w:space="0" w:color="auto"/>
        <w:left w:val="none" w:sz="0" w:space="0" w:color="auto"/>
        <w:bottom w:val="none" w:sz="0" w:space="0" w:color="auto"/>
        <w:right w:val="none" w:sz="0" w:space="0" w:color="auto"/>
      </w:divBdr>
      <w:divsChild>
        <w:div w:id="701127986">
          <w:marLeft w:val="288"/>
          <w:marRight w:val="0"/>
          <w:marTop w:val="0"/>
          <w:marBottom w:val="120"/>
          <w:divBdr>
            <w:top w:val="none" w:sz="0" w:space="0" w:color="auto"/>
            <w:left w:val="none" w:sz="0" w:space="0" w:color="auto"/>
            <w:bottom w:val="none" w:sz="0" w:space="0" w:color="auto"/>
            <w:right w:val="none" w:sz="0" w:space="0" w:color="auto"/>
          </w:divBdr>
        </w:div>
        <w:div w:id="1075589376">
          <w:marLeft w:val="288"/>
          <w:marRight w:val="0"/>
          <w:marTop w:val="0"/>
          <w:marBottom w:val="120"/>
          <w:divBdr>
            <w:top w:val="none" w:sz="0" w:space="0" w:color="auto"/>
            <w:left w:val="none" w:sz="0" w:space="0" w:color="auto"/>
            <w:bottom w:val="none" w:sz="0" w:space="0" w:color="auto"/>
            <w:right w:val="none" w:sz="0" w:space="0" w:color="auto"/>
          </w:divBdr>
        </w:div>
        <w:div w:id="1124664541">
          <w:marLeft w:val="288"/>
          <w:marRight w:val="0"/>
          <w:marTop w:val="0"/>
          <w:marBottom w:val="120"/>
          <w:divBdr>
            <w:top w:val="none" w:sz="0" w:space="0" w:color="auto"/>
            <w:left w:val="none" w:sz="0" w:space="0" w:color="auto"/>
            <w:bottom w:val="none" w:sz="0" w:space="0" w:color="auto"/>
            <w:right w:val="none" w:sz="0" w:space="0" w:color="auto"/>
          </w:divBdr>
        </w:div>
        <w:div w:id="1597713990">
          <w:marLeft w:val="288"/>
          <w:marRight w:val="0"/>
          <w:marTop w:val="0"/>
          <w:marBottom w:val="120"/>
          <w:divBdr>
            <w:top w:val="none" w:sz="0" w:space="0" w:color="auto"/>
            <w:left w:val="none" w:sz="0" w:space="0" w:color="auto"/>
            <w:bottom w:val="none" w:sz="0" w:space="0" w:color="auto"/>
            <w:right w:val="none" w:sz="0" w:space="0" w:color="auto"/>
          </w:divBdr>
        </w:div>
      </w:divsChild>
    </w:div>
    <w:div w:id="2099986031">
      <w:bodyDiv w:val="1"/>
      <w:marLeft w:val="0"/>
      <w:marRight w:val="0"/>
      <w:marTop w:val="0"/>
      <w:marBottom w:val="0"/>
      <w:divBdr>
        <w:top w:val="none" w:sz="0" w:space="0" w:color="auto"/>
        <w:left w:val="none" w:sz="0" w:space="0" w:color="auto"/>
        <w:bottom w:val="none" w:sz="0" w:space="0" w:color="auto"/>
        <w:right w:val="none" w:sz="0" w:space="0" w:color="auto"/>
      </w:divBdr>
      <w:divsChild>
        <w:div w:id="371610090">
          <w:marLeft w:val="835"/>
          <w:marRight w:val="0"/>
          <w:marTop w:val="120"/>
          <w:marBottom w:val="0"/>
          <w:divBdr>
            <w:top w:val="none" w:sz="0" w:space="0" w:color="auto"/>
            <w:left w:val="none" w:sz="0" w:space="0" w:color="auto"/>
            <w:bottom w:val="none" w:sz="0" w:space="0" w:color="auto"/>
            <w:right w:val="none" w:sz="0" w:space="0" w:color="auto"/>
          </w:divBdr>
        </w:div>
        <w:div w:id="727998572">
          <w:marLeft w:val="418"/>
          <w:marRight w:val="0"/>
          <w:marTop w:val="120"/>
          <w:marBottom w:val="0"/>
          <w:divBdr>
            <w:top w:val="none" w:sz="0" w:space="0" w:color="auto"/>
            <w:left w:val="none" w:sz="0" w:space="0" w:color="auto"/>
            <w:bottom w:val="none" w:sz="0" w:space="0" w:color="auto"/>
            <w:right w:val="none" w:sz="0" w:space="0" w:color="auto"/>
          </w:divBdr>
        </w:div>
        <w:div w:id="1474714027">
          <w:marLeft w:val="418"/>
          <w:marRight w:val="0"/>
          <w:marTop w:val="120"/>
          <w:marBottom w:val="0"/>
          <w:divBdr>
            <w:top w:val="none" w:sz="0" w:space="0" w:color="auto"/>
            <w:left w:val="none" w:sz="0" w:space="0" w:color="auto"/>
            <w:bottom w:val="none" w:sz="0" w:space="0" w:color="auto"/>
            <w:right w:val="none" w:sz="0" w:space="0" w:color="auto"/>
          </w:divBdr>
        </w:div>
        <w:div w:id="1523319295">
          <w:marLeft w:val="835"/>
          <w:marRight w:val="0"/>
          <w:marTop w:val="120"/>
          <w:marBottom w:val="0"/>
          <w:divBdr>
            <w:top w:val="none" w:sz="0" w:space="0" w:color="auto"/>
            <w:left w:val="none" w:sz="0" w:space="0" w:color="auto"/>
            <w:bottom w:val="none" w:sz="0" w:space="0" w:color="auto"/>
            <w:right w:val="none" w:sz="0" w:space="0" w:color="auto"/>
          </w:divBdr>
        </w:div>
        <w:div w:id="1554536605">
          <w:marLeft w:val="418"/>
          <w:marRight w:val="0"/>
          <w:marTop w:val="120"/>
          <w:marBottom w:val="0"/>
          <w:divBdr>
            <w:top w:val="none" w:sz="0" w:space="0" w:color="auto"/>
            <w:left w:val="none" w:sz="0" w:space="0" w:color="auto"/>
            <w:bottom w:val="none" w:sz="0" w:space="0" w:color="auto"/>
            <w:right w:val="none" w:sz="0" w:space="0" w:color="auto"/>
          </w:divBdr>
        </w:div>
        <w:div w:id="1661468725">
          <w:marLeft w:val="418"/>
          <w:marRight w:val="0"/>
          <w:marTop w:val="120"/>
          <w:marBottom w:val="0"/>
          <w:divBdr>
            <w:top w:val="none" w:sz="0" w:space="0" w:color="auto"/>
            <w:left w:val="none" w:sz="0" w:space="0" w:color="auto"/>
            <w:bottom w:val="none" w:sz="0" w:space="0" w:color="auto"/>
            <w:right w:val="none" w:sz="0" w:space="0" w:color="auto"/>
          </w:divBdr>
        </w:div>
        <w:div w:id="1794205231">
          <w:marLeft w:val="418"/>
          <w:marRight w:val="0"/>
          <w:marTop w:val="120"/>
          <w:marBottom w:val="0"/>
          <w:divBdr>
            <w:top w:val="none" w:sz="0" w:space="0" w:color="auto"/>
            <w:left w:val="none" w:sz="0" w:space="0" w:color="auto"/>
            <w:bottom w:val="none" w:sz="0" w:space="0" w:color="auto"/>
            <w:right w:val="none" w:sz="0" w:space="0" w:color="auto"/>
          </w:divBdr>
        </w:div>
      </w:divsChild>
    </w:div>
    <w:div w:id="2142841398">
      <w:bodyDiv w:val="1"/>
      <w:marLeft w:val="0"/>
      <w:marRight w:val="0"/>
      <w:marTop w:val="0"/>
      <w:marBottom w:val="0"/>
      <w:divBdr>
        <w:top w:val="none" w:sz="0" w:space="0" w:color="auto"/>
        <w:left w:val="none" w:sz="0" w:space="0" w:color="auto"/>
        <w:bottom w:val="none" w:sz="0" w:space="0" w:color="auto"/>
        <w:right w:val="none" w:sz="0" w:space="0" w:color="auto"/>
      </w:divBdr>
      <w:divsChild>
        <w:div w:id="1202405093">
          <w:marLeft w:val="418"/>
          <w:marRight w:val="0"/>
          <w:marTop w:val="12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B9B89E7-F01E-4E28-8B06-6C9F4C7365C9}">
  <ds:schemaRefs>
    <ds:schemaRef ds:uri="http://schemas.openxmlformats.org/officeDocument/2006/bibliography"/>
  </ds:schemaRefs>
</ds:datastoreItem>
</file>

<file path=customXml/itemProps2.xml><?xml version="1.0" encoding="utf-8"?>
<ds:datastoreItem xmlns:ds="http://schemas.openxmlformats.org/officeDocument/2006/customXml" ds:itemID="{8BB1055C-EEAA-40E8-8BCF-B43992C0F6DF}">
  <ds:schemaRefs>
    <ds:schemaRef ds:uri="http://schemas.microsoft.com/sharepoint/v3/contenttype/forms"/>
  </ds:schemaRefs>
</ds:datastoreItem>
</file>

<file path=customXml/itemProps3.xml><?xml version="1.0" encoding="utf-8"?>
<ds:datastoreItem xmlns:ds="http://schemas.openxmlformats.org/officeDocument/2006/customXml" ds:itemID="{B0FF5B36-9A33-4229-932D-063737EAD8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26680B-F280-41DE-A3E6-06C2CF012A90}">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1247</Words>
  <Characters>7114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8345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Ericsson User</cp:lastModifiedBy>
  <cp:revision>3</cp:revision>
  <cp:lastPrinted>2009-04-24T21:01:00Z</cp:lastPrinted>
  <dcterms:created xsi:type="dcterms:W3CDTF">2025-05-08T15:02:00Z</dcterms:created>
  <dcterms:modified xsi:type="dcterms:W3CDTF">2025-05-08T15:02:00Z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(3)7woiPsnJ1zsUHSjhiuwnQfjthMonMR572QW8ny3EEJH087BgXyx2YGnvio2tXU0f8uc09ZTN
sOsQ4w1vqHobOBm+4BVJTt6N2Rqn/9UFRBwJlC+2+myVBbV70BvUoOBCWPQmAMBFUbx2JtEC
2nBFBfsiO66RWLUJwZp+aur2ZP3vpuBJusd4u5nK0QL432CBMcaY0SSFcIvh8VdssZycZRcc
s1KrrYg/jB1B15jpqI</vt:lpwstr>
  </property>
  <property fmtid="{D5CDD505-2E9C-101B-9397-08002B2CF9AE}" pid="17" name="_2015_ms_pID_7253431">
    <vt:lpwstr>2XIcEAnH7/ermm3HCvOIYDFH4EyRPq7WVwwrGmsrbUIAVJ01p9l87F
AOHYN/ETYkmXCVSOY1+HUaS+MdD5ow3yPwvtZw/MMkDHV7RIV2v8S1DtcTLxDMe2jljEl3wx
dwbwxVOJR5ggBFkd3MgdthgrZ7DZt2DrzR8AfOXdYozD9gzChzoQ8ColSnOzkaZRXhiresFF
5SPyWG5eymP278xYl9Ha7NnAtiXChFXCCJbK</vt:lpwstr>
  </property>
  <property fmtid="{D5CDD505-2E9C-101B-9397-08002B2CF9AE}" pid="18" name="_2015_ms_pID_7253432">
    <vt:lpwstr>bA==</vt:lpwstr>
  </property>
  <property fmtid="{D5CDD505-2E9C-101B-9397-08002B2CF9AE}" pid="19" name="GrammarlyDocumentId">
    <vt:lpwstr>7ddc9559dd9bdebcdb98bc9d08d49385111c1da4cb1d3d5d10b31679f9e053f0</vt:lpwstr>
  </property>
  <property fmtid="{D5CDD505-2E9C-101B-9397-08002B2CF9AE}" pid="20" name="KSOProductBuildVer">
    <vt:lpwstr>2052-0.0.0.0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1708332899</vt:lpwstr>
  </property>
  <property fmtid="{D5CDD505-2E9C-101B-9397-08002B2CF9AE}" pid="25" name="ContentTypeId">
    <vt:lpwstr>0x010100355BA82B5DE81B4ABC29AD3C0ACCD961</vt:lpwstr>
  </property>
  <property fmtid="{D5CDD505-2E9C-101B-9397-08002B2CF9AE}" pid="26" name="MediaServiceImageTags">
    <vt:lpwstr/>
  </property>
  <property fmtid="{D5CDD505-2E9C-101B-9397-08002B2CF9AE}" pid="27" name="MSIP_Label_4d2f777e-4347-4fc6-823a-b44ab313546a_Enabled">
    <vt:lpwstr>true</vt:lpwstr>
  </property>
  <property fmtid="{D5CDD505-2E9C-101B-9397-08002B2CF9AE}" pid="28" name="MSIP_Label_4d2f777e-4347-4fc6-823a-b44ab313546a_SetDate">
    <vt:lpwstr>2024-08-01T18:17:45Z</vt:lpwstr>
  </property>
  <property fmtid="{D5CDD505-2E9C-101B-9397-08002B2CF9AE}" pid="29" name="MSIP_Label_4d2f777e-4347-4fc6-823a-b44ab313546a_Method">
    <vt:lpwstr>Standard</vt:lpwstr>
  </property>
  <property fmtid="{D5CDD505-2E9C-101B-9397-08002B2CF9AE}" pid="30" name="MSIP_Label_4d2f777e-4347-4fc6-823a-b44ab313546a_Name">
    <vt:lpwstr>Non-Public</vt:lpwstr>
  </property>
  <property fmtid="{D5CDD505-2E9C-101B-9397-08002B2CF9AE}" pid="31" name="MSIP_Label_4d2f777e-4347-4fc6-823a-b44ab313546a_SiteId">
    <vt:lpwstr>e351b779-f6d5-4e50-8568-80e922d180ae</vt:lpwstr>
  </property>
  <property fmtid="{D5CDD505-2E9C-101B-9397-08002B2CF9AE}" pid="32" name="MSIP_Label_4d2f777e-4347-4fc6-823a-b44ab313546a_ActionId">
    <vt:lpwstr>5b773736-1d45-428c-b0f9-340487909fc3</vt:lpwstr>
  </property>
  <property fmtid="{D5CDD505-2E9C-101B-9397-08002B2CF9AE}" pid="33" name="MSIP_Label_4d2f777e-4347-4fc6-823a-b44ab313546a_ContentBits">
    <vt:lpwstr>0</vt:lpwstr>
  </property>
</Properties>
</file>